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C5A7BB" w14:textId="3ECBB6F1" w:rsidR="00C134CB" w:rsidRDefault="000408E8" w:rsidP="000408E8">
      <w:pPr>
        <w:pStyle w:val="2"/>
        <w:ind w:left="709" w:hanging="709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ab/>
      </w:r>
    </w:p>
    <w:tbl>
      <w:tblPr>
        <w:tblStyle w:val="af0"/>
        <w:tblW w:w="10341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805"/>
      </w:tblGrid>
      <w:tr w:rsidR="00C134CB" w14:paraId="25F3D6F3" w14:textId="77777777" w:rsidTr="00961B11">
        <w:tc>
          <w:tcPr>
            <w:tcW w:w="4536" w:type="dxa"/>
          </w:tcPr>
          <w:p w14:paraId="70827C05" w14:textId="28361637" w:rsidR="00C134CB" w:rsidRDefault="00C134CB" w:rsidP="000408E8">
            <w:pPr>
              <w:pStyle w:val="2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3B1336">
              <w:rPr>
                <w:rFonts w:ascii="Georgia" w:hAnsi="Georgia"/>
                <w:b w:val="0"/>
                <w:noProof/>
                <w:sz w:val="16"/>
                <w:szCs w:val="16"/>
                <w:lang w:val="en-US" w:eastAsia="en-US"/>
              </w:rPr>
              <w:drawing>
                <wp:inline distT="0" distB="0" distL="0" distR="0" wp14:anchorId="3DFF0D94" wp14:editId="403D04C4">
                  <wp:extent cx="2361334" cy="962025"/>
                  <wp:effectExtent l="0" t="0" r="0" b="0"/>
                  <wp:docPr id="1" name="Рисунок 1" descr="Eldivi_logo-01 - коп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ldivi_logo-01 - коп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33" t="28334" r="8603" b="28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0967" cy="965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5" w:type="dxa"/>
          </w:tcPr>
          <w:p w14:paraId="6C172AF2" w14:textId="77777777" w:rsidR="00961B11" w:rsidRPr="00961B11" w:rsidRDefault="00961B11" w:rsidP="00961B11">
            <w:pPr>
              <w:ind w:left="-1276" w:right="-1180" w:firstLine="1276"/>
              <w:rPr>
                <w:b/>
                <w:bCs/>
                <w:i/>
                <w:color w:val="7030A0"/>
                <w:sz w:val="52"/>
                <w:szCs w:val="38"/>
              </w:rPr>
            </w:pPr>
            <w:r w:rsidRPr="00961B11">
              <w:rPr>
                <w:b/>
                <w:bCs/>
                <w:i/>
                <w:color w:val="7030A0"/>
                <w:sz w:val="52"/>
                <w:szCs w:val="38"/>
              </w:rPr>
              <w:t>Озерная симфония :</w:t>
            </w:r>
          </w:p>
          <w:p w14:paraId="4FD77FE6" w14:textId="58316E11" w:rsidR="00961B11" w:rsidRDefault="00961B11" w:rsidP="00961B11">
            <w:pPr>
              <w:ind w:left="-1276" w:right="-1180" w:firstLine="142"/>
              <w:rPr>
                <w:b/>
                <w:bCs/>
                <w:i/>
                <w:color w:val="7030A0"/>
                <w:sz w:val="52"/>
                <w:szCs w:val="38"/>
              </w:rPr>
            </w:pPr>
            <w:r w:rsidRPr="00961B11">
              <w:rPr>
                <w:b/>
                <w:bCs/>
                <w:i/>
                <w:color w:val="7030A0"/>
                <w:sz w:val="52"/>
                <w:szCs w:val="38"/>
              </w:rPr>
              <w:tab/>
            </w:r>
            <w:r w:rsidRPr="00961B11">
              <w:rPr>
                <w:b/>
                <w:bCs/>
                <w:i/>
                <w:color w:val="7030A0"/>
                <w:sz w:val="52"/>
                <w:szCs w:val="38"/>
              </w:rPr>
              <w:tab/>
            </w:r>
            <w:r w:rsidRPr="00961B11">
              <w:rPr>
                <w:b/>
                <w:bCs/>
                <w:i/>
                <w:color w:val="7030A0"/>
                <w:sz w:val="52"/>
                <w:szCs w:val="38"/>
              </w:rPr>
              <w:tab/>
            </w:r>
            <w:r w:rsidRPr="00961B11">
              <w:rPr>
                <w:b/>
                <w:bCs/>
                <w:i/>
                <w:color w:val="7030A0"/>
                <w:sz w:val="52"/>
                <w:szCs w:val="38"/>
              </w:rPr>
              <w:tab/>
            </w:r>
            <w:r>
              <w:rPr>
                <w:b/>
                <w:bCs/>
                <w:i/>
                <w:color w:val="7030A0"/>
                <w:sz w:val="52"/>
                <w:szCs w:val="38"/>
              </w:rPr>
              <w:t xml:space="preserve">В   </w:t>
            </w:r>
            <w:r w:rsidRPr="00961B11">
              <w:rPr>
                <w:b/>
                <w:bCs/>
                <w:i/>
                <w:color w:val="7030A0"/>
                <w:sz w:val="52"/>
                <w:szCs w:val="38"/>
              </w:rPr>
              <w:t>Венгрия и Хорватия</w:t>
            </w:r>
          </w:p>
          <w:p w14:paraId="58DCB40A" w14:textId="7A8C7155" w:rsidR="00C134CB" w:rsidRDefault="00C134CB" w:rsidP="000408E8">
            <w:pPr>
              <w:pStyle w:val="2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786713E8" w14:textId="77777777" w:rsidR="00C134CB" w:rsidRDefault="00C134CB" w:rsidP="000408E8">
      <w:pPr>
        <w:pStyle w:val="2"/>
        <w:ind w:left="709" w:hanging="709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787E9757" w14:textId="7DB38A96" w:rsidR="004A1CEA" w:rsidRDefault="00961B11" w:rsidP="004A1CEA">
      <w:pPr>
        <w:shd w:val="clear" w:color="auto" w:fill="FFFFFF"/>
        <w:jc w:val="both"/>
        <w:rPr>
          <w:rFonts w:ascii="Georgia" w:hAnsi="Georgia"/>
          <w:b/>
          <w:i/>
          <w:color w:val="000000" w:themeColor="text1"/>
          <w:sz w:val="24"/>
          <w:szCs w:val="24"/>
        </w:rPr>
      </w:pPr>
      <w:r w:rsidRPr="00961B11">
        <w:rPr>
          <w:rFonts w:ascii="Georgia" w:hAnsi="Georgia"/>
          <w:b/>
          <w:i/>
          <w:color w:val="000000" w:themeColor="text1"/>
          <w:sz w:val="24"/>
          <w:szCs w:val="24"/>
        </w:rPr>
        <w:t>Минск – Будапешт – Балатон – Хевиз – Загреб – Пореч – Плитвицкие озера – Минск</w:t>
      </w:r>
    </w:p>
    <w:p w14:paraId="6BD88D42" w14:textId="77777777" w:rsidR="00961B11" w:rsidRDefault="00961B11" w:rsidP="004A1CEA">
      <w:pPr>
        <w:shd w:val="clear" w:color="auto" w:fill="FFFFFF"/>
        <w:jc w:val="both"/>
        <w:rPr>
          <w:b/>
          <w:bCs/>
          <w:color w:val="000000" w:themeColor="text1"/>
        </w:rPr>
      </w:pPr>
    </w:p>
    <w:tbl>
      <w:tblPr>
        <w:tblStyle w:val="TableNormal"/>
        <w:tblW w:w="10353" w:type="dxa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"/>
        <w:gridCol w:w="9412"/>
      </w:tblGrid>
      <w:tr w:rsidR="00B80D0B" w:rsidRPr="00C003D2" w14:paraId="34A24C01" w14:textId="77777777" w:rsidTr="00C003D2">
        <w:trPr>
          <w:trHeight w:val="345"/>
        </w:trPr>
        <w:tc>
          <w:tcPr>
            <w:tcW w:w="941" w:type="dxa"/>
            <w:vAlign w:val="center"/>
          </w:tcPr>
          <w:p w14:paraId="0BA127E7" w14:textId="1598160B" w:rsidR="00B80D0B" w:rsidRPr="00C003D2" w:rsidRDefault="00961B11" w:rsidP="00C003D2">
            <w:pPr>
              <w:pStyle w:val="TableParagraph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ru-RU"/>
              </w:rPr>
              <w:t>1 день</w:t>
            </w:r>
          </w:p>
        </w:tc>
        <w:tc>
          <w:tcPr>
            <w:tcW w:w="9412" w:type="dxa"/>
          </w:tcPr>
          <w:p w14:paraId="408475A7" w14:textId="77777777" w:rsidR="00B80D0B" w:rsidRPr="00C003D2" w:rsidRDefault="00B80D0B" w:rsidP="00C003D2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C003D2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Выезд из Минска, прохождение пограничного перехода РБ и РП</w:t>
            </w:r>
          </w:p>
        </w:tc>
      </w:tr>
      <w:tr w:rsidR="00B80D0B" w:rsidRPr="00C003D2" w14:paraId="7D1EC8F1" w14:textId="77777777" w:rsidTr="00C003D2">
        <w:trPr>
          <w:trHeight w:val="345"/>
        </w:trPr>
        <w:tc>
          <w:tcPr>
            <w:tcW w:w="941" w:type="dxa"/>
            <w:vAlign w:val="center"/>
          </w:tcPr>
          <w:p w14:paraId="514A8F04" w14:textId="65C59C63" w:rsidR="00B80D0B" w:rsidRPr="00C003D2" w:rsidRDefault="00961B11" w:rsidP="00C003D2">
            <w:pPr>
              <w:pStyle w:val="TableParagraph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ru-RU"/>
              </w:rPr>
              <w:t>2 день</w:t>
            </w:r>
          </w:p>
        </w:tc>
        <w:tc>
          <w:tcPr>
            <w:tcW w:w="9412" w:type="dxa"/>
          </w:tcPr>
          <w:p w14:paraId="345D5F53" w14:textId="4071442D" w:rsidR="00B80D0B" w:rsidRPr="00961B11" w:rsidRDefault="00B80D0B" w:rsidP="00C003D2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C003D2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Транзит по Польше, вечером прибытие на транзитный ночлег на территории Венгрии</w:t>
            </w:r>
            <w:r w:rsid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  </w:t>
            </w:r>
            <w:r w:rsidR="00961B11"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(~ 960 км)</w:t>
            </w:r>
          </w:p>
        </w:tc>
      </w:tr>
      <w:tr w:rsidR="00B80D0B" w:rsidRPr="00C003D2" w14:paraId="69853DAA" w14:textId="77777777" w:rsidTr="00C003D2">
        <w:trPr>
          <w:trHeight w:val="2054"/>
        </w:trPr>
        <w:tc>
          <w:tcPr>
            <w:tcW w:w="941" w:type="dxa"/>
            <w:vAlign w:val="center"/>
          </w:tcPr>
          <w:p w14:paraId="0075FF1A" w14:textId="2FAD7A4F" w:rsidR="00B80D0B" w:rsidRPr="00C003D2" w:rsidRDefault="00961B11" w:rsidP="00C003D2">
            <w:pPr>
              <w:pStyle w:val="TableParagraph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ru-RU"/>
              </w:rPr>
              <w:t>3 день</w:t>
            </w:r>
          </w:p>
        </w:tc>
        <w:tc>
          <w:tcPr>
            <w:tcW w:w="9412" w:type="dxa"/>
          </w:tcPr>
          <w:p w14:paraId="63E07FA8" w14:textId="77777777" w:rsidR="00961B11" w:rsidRP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b/>
                <w:sz w:val="20"/>
                <w:szCs w:val="20"/>
                <w:lang w:val="ru-RU" w:eastAsia="ru-RU"/>
              </w:rPr>
              <w:t>Завтрак</w:t>
            </w: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 и выселение из отеля. Отъезд в </w:t>
            </w:r>
            <w:r w:rsidRPr="00961B11">
              <w:rPr>
                <w:rFonts w:ascii="Georgia" w:eastAsia="Times New Roman" w:hAnsi="Georgia" w:cs="Times New Roman"/>
                <w:b/>
                <w:sz w:val="20"/>
                <w:szCs w:val="20"/>
                <w:lang w:val="ru-RU" w:eastAsia="ru-RU"/>
              </w:rPr>
              <w:t>Будапешт</w:t>
            </w: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.</w:t>
            </w:r>
          </w:p>
          <w:p w14:paraId="368E3C14" w14:textId="3B49A56C" w:rsid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Обзорная экскурсия по Будапешту: Встреча на пл. Героев, осмотр памятников площади, посещение замка Вайдахуньад, проспект Андрашши, пл. Сечени, нижняя набережная, остановка у Парламента, Парламент, пл. Свободы, Базилика, пл. Сечени. «Королевская Буда» – Рыбацкий бастион, собор Матияша, где венчаются все королевские семьи Европы, памятник Святой Троице и сам Королевский Дворец.</w:t>
            </w:r>
          </w:p>
          <w:p w14:paraId="135BFEB9" w14:textId="77777777" w:rsidR="00961B11" w:rsidRP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</w:p>
          <w:p w14:paraId="09A3A243" w14:textId="46799F96" w:rsidR="00961B11" w:rsidRP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Для желающих ужин в ресторане национальной и международной кухни «Trofea Grill» (шведский стол)-шикарный выбор холодных и горячих закусок, суши, супов, основных блюд, в том числе приготовленных при гостях на гриле, десерты, напитки – без ограничений (доплата </w:t>
            </w:r>
            <w:r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от </w:t>
            </w: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45€/взр).</w:t>
            </w:r>
          </w:p>
          <w:p w14:paraId="65949365" w14:textId="5EBBE1F0" w:rsid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Также за дополнительную плату предлагается прогулка на теплоходе по Дунаю «В свете тысячи огней» (билет </w:t>
            </w:r>
            <w:r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 от </w:t>
            </w: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25€). Семь мостов служат украшением прекрасного голубого Дуная, они словно нити жемчуга связывают две части города – Буду и Пешт.</w:t>
            </w:r>
          </w:p>
          <w:p w14:paraId="18E69204" w14:textId="77777777" w:rsidR="00961B11" w:rsidRP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</w:p>
          <w:p w14:paraId="33589CD4" w14:textId="0FE7663B" w:rsidR="00B80D0B" w:rsidRPr="00C003D2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b/>
                <w:sz w:val="20"/>
                <w:szCs w:val="20"/>
                <w:lang w:val="ru-RU" w:eastAsia="ru-RU"/>
              </w:rPr>
              <w:t>Ночлег</w:t>
            </w: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 в Будапеште.</w:t>
            </w:r>
          </w:p>
        </w:tc>
      </w:tr>
      <w:tr w:rsidR="00B80D0B" w:rsidRPr="00C003D2" w14:paraId="053E679C" w14:textId="77777777" w:rsidTr="00C003D2">
        <w:trPr>
          <w:trHeight w:val="1575"/>
        </w:trPr>
        <w:tc>
          <w:tcPr>
            <w:tcW w:w="941" w:type="dxa"/>
            <w:vAlign w:val="center"/>
          </w:tcPr>
          <w:p w14:paraId="09B203E8" w14:textId="1D01ECFC" w:rsidR="00B80D0B" w:rsidRPr="00C003D2" w:rsidRDefault="00961B11" w:rsidP="00C003D2">
            <w:pPr>
              <w:pStyle w:val="TableParagraph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ru-RU"/>
              </w:rPr>
              <w:t>4 день</w:t>
            </w:r>
          </w:p>
        </w:tc>
        <w:tc>
          <w:tcPr>
            <w:tcW w:w="9412" w:type="dxa"/>
          </w:tcPr>
          <w:p w14:paraId="5229F062" w14:textId="57B260B0" w:rsid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b/>
                <w:sz w:val="20"/>
                <w:szCs w:val="20"/>
                <w:lang w:val="ru-RU" w:eastAsia="ru-RU"/>
              </w:rPr>
              <w:t>Завтрак</w:t>
            </w: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. Выселение из отеля.</w:t>
            </w:r>
          </w:p>
          <w:p w14:paraId="71341235" w14:textId="77777777" w:rsidR="00961B11" w:rsidRP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</w:p>
          <w:p w14:paraId="2DF7C7FA" w14:textId="75AB6606" w:rsid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Переезд </w:t>
            </w:r>
            <w:r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 </w:t>
            </w: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на озеро </w:t>
            </w:r>
            <w:r w:rsidRPr="00961B11">
              <w:rPr>
                <w:rFonts w:ascii="Georgia" w:eastAsia="Times New Roman" w:hAnsi="Georgia" w:cs="Times New Roman"/>
                <w:b/>
                <w:sz w:val="20"/>
                <w:szCs w:val="20"/>
                <w:lang w:val="ru-RU" w:eastAsia="ru-RU"/>
              </w:rPr>
              <w:t>Балатон</w:t>
            </w: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 (~135 км) - самое большое озеро в Центральной Европе! Это настоящее “Венгерское море” - мечта и поэзия, история и традиция, собрание редких сказок, гордость выдающихся венгров, принесенная из прошлого. Свободное время для купания на озере Балатон. А также: рекомендуем именно здесь попробовать знаменитую Балатонскую уху и оценить известные Бадачоньские вина! Ведь не зря молва идет, что "хорошее вино рождается там, где виноградная лоза находит свое отражение в Балатоне". </w:t>
            </w:r>
          </w:p>
          <w:p w14:paraId="4B75EE3D" w14:textId="77777777" w:rsidR="00961B11" w:rsidRP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</w:p>
          <w:p w14:paraId="15BF9CA3" w14:textId="06416FF5" w:rsid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Далее наш путь лежит в небольшой венгерский городок </w:t>
            </w:r>
            <w:r w:rsidRPr="00961B11">
              <w:rPr>
                <w:rFonts w:ascii="Georgia" w:eastAsia="Times New Roman" w:hAnsi="Georgia" w:cs="Times New Roman"/>
                <w:b/>
                <w:sz w:val="20"/>
                <w:szCs w:val="20"/>
                <w:lang w:val="ru-RU" w:eastAsia="ru-RU"/>
              </w:rPr>
              <w:t>Хевиз</w:t>
            </w: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, известный во всем мире как город-купальня. У вас будет прекрасная возможность в свободное время искупаться в кратере вулкана - озере Хевиз, единственном в мире лечебном озере природного происхождения, и на себе ощутить целительную силу лечебной воды </w:t>
            </w:r>
          </w:p>
          <w:p w14:paraId="1770BCA9" w14:textId="77777777" w:rsidR="00961B11" w:rsidRP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</w:p>
          <w:p w14:paraId="1D70A388" w14:textId="72E8D262" w:rsidR="00B80D0B" w:rsidRPr="00C003D2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Ночлег в отеле на территории Венгрии.</w:t>
            </w:r>
          </w:p>
        </w:tc>
      </w:tr>
      <w:tr w:rsidR="00B80D0B" w:rsidRPr="00C003D2" w14:paraId="4A443A8C" w14:textId="77777777" w:rsidTr="00C003D2">
        <w:trPr>
          <w:trHeight w:val="1790"/>
        </w:trPr>
        <w:tc>
          <w:tcPr>
            <w:tcW w:w="941" w:type="dxa"/>
            <w:vAlign w:val="center"/>
          </w:tcPr>
          <w:p w14:paraId="7E864B2F" w14:textId="6AAFAD4A" w:rsidR="00B80D0B" w:rsidRPr="00C003D2" w:rsidRDefault="00961B11" w:rsidP="00C003D2">
            <w:pPr>
              <w:pStyle w:val="TableParagraph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ru-RU"/>
              </w:rPr>
              <w:t>5 день</w:t>
            </w:r>
          </w:p>
        </w:tc>
        <w:tc>
          <w:tcPr>
            <w:tcW w:w="9412" w:type="dxa"/>
          </w:tcPr>
          <w:p w14:paraId="29A0AFDC" w14:textId="0CAFC8FB" w:rsid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b/>
                <w:sz w:val="20"/>
                <w:szCs w:val="20"/>
                <w:lang w:val="ru-RU" w:eastAsia="ru-RU"/>
              </w:rPr>
              <w:t>Завтрак</w:t>
            </w: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. Выселение из отеля. </w:t>
            </w:r>
          </w:p>
          <w:p w14:paraId="4EBDEE78" w14:textId="77777777" w:rsidR="00961B11" w:rsidRP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</w:p>
          <w:p w14:paraId="148763DD" w14:textId="77777777" w:rsidR="00961B11" w:rsidRP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Покидаем Венгрию и отправляемся навстречу </w:t>
            </w:r>
            <w:r w:rsidRPr="00961B11">
              <w:rPr>
                <w:rFonts w:ascii="Georgia" w:eastAsia="Times New Roman" w:hAnsi="Georgia" w:cs="Times New Roman"/>
                <w:b/>
                <w:sz w:val="20"/>
                <w:szCs w:val="20"/>
                <w:lang w:val="ru-RU" w:eastAsia="ru-RU"/>
              </w:rPr>
              <w:t>Хорватии</w:t>
            </w: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. </w:t>
            </w:r>
          </w:p>
          <w:p w14:paraId="290EE011" w14:textId="67724EA7" w:rsid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По пути остановимся в </w:t>
            </w:r>
            <w:r w:rsidRPr="00961B11">
              <w:rPr>
                <w:rFonts w:ascii="Georgia" w:eastAsia="Times New Roman" w:hAnsi="Georgia" w:cs="Times New Roman"/>
                <w:b/>
                <w:sz w:val="20"/>
                <w:szCs w:val="20"/>
                <w:lang w:val="ru-RU" w:eastAsia="ru-RU"/>
              </w:rPr>
              <w:t>Загребе</w:t>
            </w: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 — столице страны. Во время обзорной экскурсии познакомимся с историческим центром, Верхним городом, площадью Святого Марка и уютными улочками столицы. После экскурсии — свободное время: можно самостоятельно погулять по центру, заглянуть в кафе или приобрести сувениры. </w:t>
            </w:r>
          </w:p>
          <w:p w14:paraId="27404D70" w14:textId="77777777" w:rsidR="00961B11" w:rsidRP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</w:p>
          <w:p w14:paraId="14A5E57D" w14:textId="77777777" w:rsid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Затем продолжаем путь на запад Хорватии, в </w:t>
            </w:r>
            <w:r w:rsidRPr="00961B11">
              <w:rPr>
                <w:rFonts w:ascii="Georgia" w:eastAsia="Times New Roman" w:hAnsi="Georgia" w:cs="Times New Roman"/>
                <w:b/>
                <w:sz w:val="20"/>
                <w:szCs w:val="20"/>
                <w:lang w:val="ru-RU" w:eastAsia="ru-RU"/>
              </w:rPr>
              <w:t>Пореч</w:t>
            </w: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. </w:t>
            </w:r>
          </w:p>
          <w:p w14:paraId="631225E2" w14:textId="68E78353" w:rsidR="00B80D0B" w:rsidRPr="00C003D2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Прибытие и ночлег.</w:t>
            </w:r>
          </w:p>
        </w:tc>
      </w:tr>
      <w:tr w:rsidR="00B80D0B" w:rsidRPr="00C003D2" w14:paraId="49F6A4DC" w14:textId="77777777" w:rsidTr="00C003D2">
        <w:trPr>
          <w:trHeight w:val="411"/>
        </w:trPr>
        <w:tc>
          <w:tcPr>
            <w:tcW w:w="941" w:type="dxa"/>
            <w:vAlign w:val="center"/>
          </w:tcPr>
          <w:p w14:paraId="17FB4CD4" w14:textId="3212E544" w:rsidR="00B80D0B" w:rsidRPr="00C003D2" w:rsidRDefault="00961B11" w:rsidP="00C003D2">
            <w:pPr>
              <w:pStyle w:val="TableParagraph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ru-RU"/>
              </w:rPr>
              <w:t>6 день</w:t>
            </w:r>
          </w:p>
        </w:tc>
        <w:tc>
          <w:tcPr>
            <w:tcW w:w="9412" w:type="dxa"/>
          </w:tcPr>
          <w:p w14:paraId="2C0DDC97" w14:textId="573FB10E" w:rsid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b/>
                <w:sz w:val="20"/>
                <w:szCs w:val="20"/>
                <w:lang w:val="ru-RU" w:eastAsia="ru-RU"/>
              </w:rPr>
              <w:t>Завтрак. Свободный день в Пореч для купания</w:t>
            </w: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.</w:t>
            </w:r>
          </w:p>
          <w:p w14:paraId="4178476B" w14:textId="77777777" w:rsidR="00961B11" w:rsidRP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</w:p>
          <w:p w14:paraId="2AD46A84" w14:textId="12271B29" w:rsidR="00961B11" w:rsidRP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Для желающих, предлагаем отправиться к одной из главных природных достопримечательностей Хорватии — национальному парку Плитвицкие озёра (доплата </w:t>
            </w:r>
            <w:r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от </w:t>
            </w: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25€ + входной билет). Нас ждут бирюзовые озёра, водопады, лесные тропы и деревянные мостики над водой.</w:t>
            </w:r>
          </w:p>
          <w:p w14:paraId="58F7A08F" w14:textId="77777777" w:rsidR="00412045" w:rsidRDefault="00412045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</w:p>
          <w:p w14:paraId="6AC51405" w14:textId="2DC77C48" w:rsid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bookmarkStart w:id="0" w:name="_GoBack"/>
            <w:bookmarkEnd w:id="0"/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После экскурсии возвращаемся в Пореч. Вечер можно провести у моря, прогуляться по историческому центру или просто отдохнуть после насыщенного дня. </w:t>
            </w:r>
          </w:p>
          <w:p w14:paraId="382CFB16" w14:textId="77777777" w:rsid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</w:p>
          <w:p w14:paraId="2669F55D" w14:textId="259DF782" w:rsidR="00B80D0B" w:rsidRPr="00C003D2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Ночлег в отеле.</w:t>
            </w:r>
          </w:p>
        </w:tc>
      </w:tr>
      <w:tr w:rsidR="00B80D0B" w:rsidRPr="00C003D2" w14:paraId="19EE4A89" w14:textId="77777777" w:rsidTr="00C003D2">
        <w:trPr>
          <w:trHeight w:val="345"/>
        </w:trPr>
        <w:tc>
          <w:tcPr>
            <w:tcW w:w="941" w:type="dxa"/>
            <w:vAlign w:val="center"/>
          </w:tcPr>
          <w:p w14:paraId="161F6EFB" w14:textId="196DABA8" w:rsidR="00B80D0B" w:rsidRPr="00C003D2" w:rsidRDefault="00961B11" w:rsidP="00C003D2">
            <w:pPr>
              <w:pStyle w:val="TableParagraph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ru-RU"/>
              </w:rPr>
              <w:t>7 день</w:t>
            </w:r>
          </w:p>
        </w:tc>
        <w:tc>
          <w:tcPr>
            <w:tcW w:w="9412" w:type="dxa"/>
          </w:tcPr>
          <w:p w14:paraId="78EDE722" w14:textId="543435C5" w:rsidR="00961B11" w:rsidRDefault="00961B11" w:rsidP="00C003D2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b/>
                <w:sz w:val="20"/>
                <w:szCs w:val="20"/>
                <w:lang w:val="ru-RU" w:eastAsia="ru-RU"/>
              </w:rPr>
              <w:t>Завтрак</w:t>
            </w: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 </w:t>
            </w:r>
            <w:r w:rsidRPr="00961B11">
              <w:rPr>
                <w:rFonts w:ascii="Georgia" w:eastAsia="Times New Roman" w:hAnsi="Georgia" w:cs="Times New Roman"/>
                <w:b/>
                <w:sz w:val="20"/>
                <w:szCs w:val="20"/>
                <w:lang w:val="ru-RU" w:eastAsia="ru-RU"/>
              </w:rPr>
              <w:t>в отеле.</w:t>
            </w:r>
          </w:p>
          <w:p w14:paraId="0D4FCAB8" w14:textId="77777777" w:rsidR="00961B11" w:rsidRDefault="00961B11" w:rsidP="00C003D2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</w:p>
          <w:p w14:paraId="7D2D8A4C" w14:textId="59C8F444" w:rsidR="00961B11" w:rsidRDefault="00961B11" w:rsidP="00C003D2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Покидаем Хорватию и отправляемся в сторону </w:t>
            </w:r>
            <w:r w:rsidRPr="00961B11">
              <w:rPr>
                <w:rFonts w:ascii="Georgia" w:eastAsia="Times New Roman" w:hAnsi="Georgia" w:cs="Times New Roman"/>
                <w:b/>
                <w:color w:val="000000" w:themeColor="text1"/>
                <w:sz w:val="20"/>
                <w:szCs w:val="20"/>
                <w:lang w:val="ru-RU" w:eastAsia="ru-RU"/>
              </w:rPr>
              <w:t>Австрии</w:t>
            </w: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. </w:t>
            </w:r>
          </w:p>
          <w:p w14:paraId="43B19A03" w14:textId="77777777" w:rsidR="00961B11" w:rsidRDefault="00961B11" w:rsidP="00C003D2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По пути посетим </w:t>
            </w:r>
            <w:r w:rsidRPr="00961B11">
              <w:rPr>
                <w:rFonts w:ascii="Georgia" w:eastAsia="Times New Roman" w:hAnsi="Georgia" w:cs="Times New Roman"/>
                <w:b/>
                <w:sz w:val="20"/>
                <w:szCs w:val="20"/>
                <w:lang w:val="ru-RU" w:eastAsia="ru-RU"/>
              </w:rPr>
              <w:t>Грац</w:t>
            </w: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 — второй по величине город Австрии и уютную столицу Штирии. Во время обзорной экскурсии увидим исторический центр, главную площадь, знаменитую Часовую башню и необычный остров Муринзель. После экскурсии — свободное время для самостоятельной </w:t>
            </w: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lastRenderedPageBreak/>
              <w:t xml:space="preserve">прогулки. </w:t>
            </w:r>
          </w:p>
          <w:p w14:paraId="7985473F" w14:textId="77424081" w:rsidR="00961B11" w:rsidRDefault="00961B11" w:rsidP="00C003D2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Далее продолжаем путь в сторону </w:t>
            </w:r>
            <w:r w:rsidRPr="00961B11">
              <w:rPr>
                <w:rFonts w:ascii="Georgia" w:eastAsia="Times New Roman" w:hAnsi="Georgia" w:cs="Times New Roman"/>
                <w:b/>
                <w:sz w:val="20"/>
                <w:szCs w:val="20"/>
                <w:lang w:val="ru-RU" w:eastAsia="ru-RU"/>
              </w:rPr>
              <w:t>Чехии</w:t>
            </w: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. </w:t>
            </w:r>
          </w:p>
          <w:p w14:paraId="4EF14B9B" w14:textId="71FFB30F" w:rsidR="00B80D0B" w:rsidRPr="00C003D2" w:rsidRDefault="00961B11" w:rsidP="00C003D2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Размещение в отеле и ночлег.</w:t>
            </w:r>
          </w:p>
        </w:tc>
      </w:tr>
      <w:tr w:rsidR="00961B11" w:rsidRPr="00C003D2" w14:paraId="0B80CD4F" w14:textId="77777777" w:rsidTr="00C003D2">
        <w:trPr>
          <w:trHeight w:val="345"/>
        </w:trPr>
        <w:tc>
          <w:tcPr>
            <w:tcW w:w="941" w:type="dxa"/>
            <w:vAlign w:val="center"/>
          </w:tcPr>
          <w:p w14:paraId="20ECC452" w14:textId="3269316D" w:rsidR="00961B11" w:rsidRPr="00961B11" w:rsidRDefault="00160F60" w:rsidP="00C003D2">
            <w:pPr>
              <w:pStyle w:val="TableParagraph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ru-RU"/>
              </w:rPr>
              <w:lastRenderedPageBreak/>
              <w:t>8 день</w:t>
            </w:r>
          </w:p>
        </w:tc>
        <w:tc>
          <w:tcPr>
            <w:tcW w:w="9412" w:type="dxa"/>
          </w:tcPr>
          <w:p w14:paraId="44CE2FC0" w14:textId="77777777" w:rsid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b/>
                <w:sz w:val="20"/>
                <w:szCs w:val="20"/>
                <w:lang w:val="ru-RU" w:eastAsia="ru-RU"/>
              </w:rPr>
              <w:t>Завтрак</w:t>
            </w: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. Выселение из отеля. </w:t>
            </w:r>
          </w:p>
          <w:p w14:paraId="78F5FF8E" w14:textId="77777777" w:rsid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</w:p>
          <w:p w14:paraId="14FF56D9" w14:textId="350AC360" w:rsidR="00961B11" w:rsidRP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Отправление в Минск.</w:t>
            </w:r>
          </w:p>
          <w:p w14:paraId="22B386CB" w14:textId="77777777" w:rsidR="00961B11" w:rsidRP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Транзит по территории Чехии, Польши. Прохождение границы.</w:t>
            </w:r>
          </w:p>
          <w:p w14:paraId="6423DE0B" w14:textId="77777777" w:rsid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</w:p>
          <w:p w14:paraId="36343277" w14:textId="1059E7F2" w:rsidR="00961B11" w:rsidRP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Прибытие в Минск во второй половине дня, либо поздно ночью (зависит от ситуации на границе).</w:t>
            </w:r>
          </w:p>
        </w:tc>
      </w:tr>
    </w:tbl>
    <w:p w14:paraId="0D9F4C03" w14:textId="77777777" w:rsidR="00E03673" w:rsidRPr="00415BA0" w:rsidRDefault="00E03673" w:rsidP="00DB4660">
      <w:pPr>
        <w:jc w:val="both"/>
        <w:rPr>
          <w:color w:val="000000" w:themeColor="text1"/>
          <w:spacing w:val="-8"/>
          <w:sz w:val="18"/>
          <w:szCs w:val="18"/>
        </w:rPr>
      </w:pPr>
    </w:p>
    <w:p w14:paraId="508A867F" w14:textId="1BA6CB68" w:rsidR="00C003D2" w:rsidRDefault="00C003D2" w:rsidP="00C003D2">
      <w:pPr>
        <w:ind w:right="360"/>
        <w:jc w:val="center"/>
        <w:rPr>
          <w:rFonts w:ascii="Georgia" w:hAnsi="Georgia"/>
          <w:i/>
        </w:rPr>
      </w:pPr>
      <w:r>
        <w:rPr>
          <w:rFonts w:ascii="Georgia" w:hAnsi="Georgia"/>
          <w:b/>
        </w:rPr>
        <w:t xml:space="preserve">СТОИМОСТЬ ТУРА:  </w:t>
      </w:r>
      <w:r w:rsidR="00961B11">
        <w:rPr>
          <w:rFonts w:ascii="Georgia" w:hAnsi="Georgia"/>
          <w:b/>
        </w:rPr>
        <w:t>645</w:t>
      </w:r>
      <w:r>
        <w:rPr>
          <w:rFonts w:ascii="Georgia" w:hAnsi="Georgia"/>
          <w:b/>
        </w:rPr>
        <w:t xml:space="preserve">€ + </w:t>
      </w:r>
      <w:r w:rsidR="00DF23B4">
        <w:rPr>
          <w:rFonts w:ascii="Georgia" w:hAnsi="Georgia"/>
          <w:b/>
        </w:rPr>
        <w:t>30</w:t>
      </w:r>
      <w:r>
        <w:rPr>
          <w:rFonts w:ascii="Georgia" w:hAnsi="Georgia"/>
          <w:b/>
        </w:rPr>
        <w:t xml:space="preserve">0 </w:t>
      </w:r>
      <w:r>
        <w:rPr>
          <w:rFonts w:ascii="Georgia" w:hAnsi="Georgia"/>
          <w:b/>
          <w:lang w:val="en-US"/>
        </w:rPr>
        <w:t>BYN</w:t>
      </w:r>
    </w:p>
    <w:p w14:paraId="6D5684E2" w14:textId="77777777" w:rsidR="00C003D2" w:rsidRDefault="00C003D2" w:rsidP="00C003D2">
      <w:pPr>
        <w:tabs>
          <w:tab w:val="left" w:pos="8080"/>
        </w:tabs>
        <w:ind w:right="1184"/>
        <w:rPr>
          <w:rFonts w:ascii="Georgia" w:hAnsi="Georgia" w:cs="Arial"/>
          <w:b/>
        </w:rPr>
      </w:pPr>
    </w:p>
    <w:p w14:paraId="2B34CEA2" w14:textId="38544034" w:rsidR="00C003D2" w:rsidRDefault="00C003D2" w:rsidP="00C003D2">
      <w:pPr>
        <w:jc w:val="both"/>
        <w:rPr>
          <w:rFonts w:ascii="Georgia" w:hAnsi="Georgia" w:cs="Arial"/>
          <w:sz w:val="22"/>
          <w:szCs w:val="22"/>
        </w:rPr>
      </w:pPr>
      <w:r>
        <w:rPr>
          <w:rFonts w:ascii="Georgia" w:hAnsi="Georgia" w:cs="Arial"/>
          <w:b/>
          <w:sz w:val="22"/>
          <w:szCs w:val="22"/>
        </w:rPr>
        <w:t xml:space="preserve">В стоимость тура входит: </w:t>
      </w:r>
      <w:r w:rsidR="00961B11" w:rsidRPr="00961B11">
        <w:rPr>
          <w:rFonts w:ascii="Georgia" w:hAnsi="Georgia" w:cs="Arial"/>
          <w:sz w:val="22"/>
          <w:szCs w:val="22"/>
        </w:rPr>
        <w:t>проезд автобусом туристического класса, 6 ночлегов по маршруту (3 ночи в Венгрии, 2 ночи в Хорватии, 1 ночь в Чехии), завтраки в отелях по маршруту, обзорная экскурсия в Будапеште, обзорная экскурсия на озере Балатон и озере Хевиз, обзорная экскурсия в Загребе, обзорная экскурсия в Граце,  сопровождение опытным руководителем по маршруту</w:t>
      </w:r>
      <w:r>
        <w:rPr>
          <w:rFonts w:ascii="Georgia" w:hAnsi="Georgia" w:cs="Arial"/>
          <w:sz w:val="22"/>
          <w:szCs w:val="22"/>
        </w:rPr>
        <w:t>.</w:t>
      </w:r>
    </w:p>
    <w:p w14:paraId="23E7F27F" w14:textId="77777777" w:rsidR="00C003D2" w:rsidRDefault="00C003D2" w:rsidP="00C003D2">
      <w:pPr>
        <w:jc w:val="both"/>
        <w:rPr>
          <w:rFonts w:ascii="Georgia" w:hAnsi="Georgia" w:cs="Arial"/>
          <w:b/>
          <w:sz w:val="22"/>
          <w:szCs w:val="22"/>
        </w:rPr>
      </w:pPr>
    </w:p>
    <w:p w14:paraId="144EBD38" w14:textId="77777777" w:rsidR="00C003D2" w:rsidRDefault="00C003D2" w:rsidP="00C003D2">
      <w:pPr>
        <w:tabs>
          <w:tab w:val="left" w:pos="360"/>
        </w:tabs>
        <w:autoSpaceDE w:val="0"/>
        <w:autoSpaceDN w:val="0"/>
        <w:ind w:left="360"/>
        <w:rPr>
          <w:rFonts w:ascii="Georgia" w:hAnsi="Georgia"/>
          <w:b/>
          <w:spacing w:val="-10"/>
          <w:sz w:val="22"/>
          <w:szCs w:val="22"/>
          <w:lang w:val="en-US"/>
        </w:rPr>
      </w:pPr>
      <w:r w:rsidRPr="00C003D2">
        <w:rPr>
          <w:rFonts w:ascii="Georgia" w:hAnsi="Georgia"/>
          <w:b/>
          <w:spacing w:val="-10"/>
          <w:sz w:val="22"/>
          <w:szCs w:val="22"/>
        </w:rPr>
        <w:t xml:space="preserve">Дополнительно оплачиваются: </w:t>
      </w:r>
    </w:p>
    <w:p w14:paraId="001414C6" w14:textId="77777777" w:rsidR="00C003D2" w:rsidRPr="00C003D2" w:rsidRDefault="00C003D2" w:rsidP="00C003D2">
      <w:pPr>
        <w:tabs>
          <w:tab w:val="left" w:pos="360"/>
        </w:tabs>
        <w:autoSpaceDE w:val="0"/>
        <w:autoSpaceDN w:val="0"/>
        <w:ind w:left="360"/>
        <w:rPr>
          <w:rFonts w:ascii="Georgia" w:hAnsi="Georgia"/>
          <w:b/>
          <w:spacing w:val="-10"/>
          <w:sz w:val="22"/>
          <w:szCs w:val="22"/>
          <w:lang w:val="en-US"/>
        </w:rPr>
      </w:pPr>
    </w:p>
    <w:p w14:paraId="7A213DA8" w14:textId="77777777" w:rsidR="00961B11" w:rsidRPr="00961B11" w:rsidRDefault="00961B11" w:rsidP="00961B11">
      <w:pPr>
        <w:numPr>
          <w:ilvl w:val="0"/>
          <w:numId w:val="12"/>
        </w:numPr>
        <w:autoSpaceDE w:val="0"/>
        <w:autoSpaceDN w:val="0"/>
        <w:rPr>
          <w:rFonts w:ascii="Georgia" w:hAnsi="Georgia"/>
          <w:bCs/>
          <w:spacing w:val="-10"/>
          <w:sz w:val="22"/>
          <w:szCs w:val="22"/>
        </w:rPr>
      </w:pPr>
      <w:r w:rsidRPr="00961B11">
        <w:rPr>
          <w:rFonts w:ascii="Georgia" w:hAnsi="Georgia"/>
          <w:bCs/>
          <w:spacing w:val="-10"/>
          <w:sz w:val="22"/>
          <w:szCs w:val="22"/>
        </w:rPr>
        <w:t xml:space="preserve">Консульский сбор - 35 евро + (при необходимости сервисный сбор визового центра и другие сборы визового центра) ИТОГО 250-450 </w:t>
      </w:r>
    </w:p>
    <w:p w14:paraId="2BBDC0F9" w14:textId="09DE1E9E" w:rsidR="00C003D2" w:rsidRPr="00C003D2" w:rsidRDefault="00C003D2" w:rsidP="00961B11">
      <w:pPr>
        <w:numPr>
          <w:ilvl w:val="0"/>
          <w:numId w:val="12"/>
        </w:numPr>
        <w:autoSpaceDE w:val="0"/>
        <w:autoSpaceDN w:val="0"/>
        <w:rPr>
          <w:rFonts w:ascii="Georgia" w:hAnsi="Georgia"/>
          <w:bCs/>
          <w:spacing w:val="-10"/>
          <w:sz w:val="22"/>
          <w:szCs w:val="22"/>
        </w:rPr>
      </w:pPr>
      <w:r w:rsidRPr="00C003D2">
        <w:rPr>
          <w:rFonts w:ascii="Georgia" w:hAnsi="Georgia"/>
          <w:bCs/>
          <w:spacing w:val="-10"/>
          <w:sz w:val="22"/>
          <w:szCs w:val="22"/>
        </w:rPr>
        <w:t>медицинская страховка  по курсу НБ</w:t>
      </w:r>
    </w:p>
    <w:p w14:paraId="29A0C9B4" w14:textId="1D75BBDD" w:rsidR="00C003D2" w:rsidRPr="00C003D2" w:rsidRDefault="00C003D2" w:rsidP="00C003D2">
      <w:pPr>
        <w:numPr>
          <w:ilvl w:val="0"/>
          <w:numId w:val="12"/>
        </w:numPr>
        <w:tabs>
          <w:tab w:val="left" w:pos="360"/>
        </w:tabs>
        <w:autoSpaceDE w:val="0"/>
        <w:autoSpaceDN w:val="0"/>
        <w:rPr>
          <w:rFonts w:ascii="Georgia" w:hAnsi="Georgia"/>
          <w:bCs/>
          <w:spacing w:val="-10"/>
          <w:sz w:val="22"/>
          <w:szCs w:val="22"/>
        </w:rPr>
      </w:pPr>
      <w:r w:rsidRPr="00C003D2">
        <w:rPr>
          <w:rFonts w:ascii="Georgia" w:hAnsi="Georgia"/>
          <w:bCs/>
          <w:spacing w:val="-10"/>
          <w:sz w:val="22"/>
          <w:szCs w:val="22"/>
        </w:rPr>
        <w:t xml:space="preserve">Налоги на проживание в некоторых городах   - city tax (обязательная оплата </w:t>
      </w:r>
      <w:r w:rsidR="00961B11">
        <w:rPr>
          <w:rFonts w:ascii="Georgia" w:hAnsi="Georgia"/>
          <w:bCs/>
          <w:spacing w:val="-10"/>
          <w:sz w:val="22"/>
          <w:szCs w:val="22"/>
        </w:rPr>
        <w:t>от 10</w:t>
      </w:r>
      <w:r w:rsidRPr="00C003D2">
        <w:rPr>
          <w:rFonts w:ascii="Georgia" w:hAnsi="Georgia"/>
          <w:bCs/>
          <w:spacing w:val="-10"/>
          <w:sz w:val="22"/>
          <w:szCs w:val="22"/>
        </w:rPr>
        <w:t xml:space="preserve"> €); </w:t>
      </w:r>
    </w:p>
    <w:p w14:paraId="1866CF8A" w14:textId="59EF6363" w:rsidR="00C003D2" w:rsidRDefault="00C003D2" w:rsidP="00C003D2">
      <w:pPr>
        <w:numPr>
          <w:ilvl w:val="0"/>
          <w:numId w:val="12"/>
        </w:numPr>
        <w:tabs>
          <w:tab w:val="left" w:pos="360"/>
        </w:tabs>
        <w:autoSpaceDE w:val="0"/>
        <w:autoSpaceDN w:val="0"/>
        <w:rPr>
          <w:rFonts w:ascii="Georgia" w:hAnsi="Georgia"/>
          <w:bCs/>
          <w:spacing w:val="-10"/>
          <w:sz w:val="22"/>
          <w:szCs w:val="22"/>
        </w:rPr>
      </w:pPr>
      <w:r>
        <w:rPr>
          <w:rFonts w:ascii="Georgia" w:hAnsi="Georgia"/>
          <w:bCs/>
          <w:spacing w:val="-10"/>
          <w:sz w:val="22"/>
          <w:szCs w:val="22"/>
        </w:rPr>
        <w:t>Наушники  на  эксккурсии (</w:t>
      </w:r>
      <w:r w:rsidRPr="00C003D2">
        <w:rPr>
          <w:rFonts w:ascii="Georgia" w:hAnsi="Georgia"/>
          <w:bCs/>
          <w:spacing w:val="-10"/>
          <w:sz w:val="22"/>
          <w:szCs w:val="22"/>
        </w:rPr>
        <w:t>обязательная оплата от 1</w:t>
      </w:r>
      <w:r w:rsidR="00A66818" w:rsidRPr="00A66818">
        <w:rPr>
          <w:rFonts w:ascii="Georgia" w:hAnsi="Georgia"/>
          <w:bCs/>
          <w:spacing w:val="-10"/>
          <w:sz w:val="22"/>
          <w:szCs w:val="22"/>
        </w:rPr>
        <w:t>0</w:t>
      </w:r>
      <w:r w:rsidRPr="00C003D2">
        <w:rPr>
          <w:rFonts w:ascii="Georgia" w:hAnsi="Georgia"/>
          <w:bCs/>
          <w:spacing w:val="-10"/>
          <w:sz w:val="22"/>
          <w:szCs w:val="22"/>
        </w:rPr>
        <w:t xml:space="preserve"> €);</w:t>
      </w:r>
    </w:p>
    <w:p w14:paraId="6F54E6E1" w14:textId="77777777" w:rsidR="00C003D2" w:rsidRDefault="00C003D2" w:rsidP="00C003D2">
      <w:pPr>
        <w:numPr>
          <w:ilvl w:val="0"/>
          <w:numId w:val="12"/>
        </w:numPr>
        <w:tabs>
          <w:tab w:val="left" w:pos="360"/>
        </w:tabs>
        <w:autoSpaceDE w:val="0"/>
        <w:autoSpaceDN w:val="0"/>
        <w:rPr>
          <w:rFonts w:ascii="Georgia" w:hAnsi="Georgia"/>
          <w:bCs/>
          <w:spacing w:val="-10"/>
          <w:sz w:val="22"/>
          <w:szCs w:val="22"/>
        </w:rPr>
      </w:pPr>
      <w:r>
        <w:rPr>
          <w:rFonts w:ascii="Georgia" w:hAnsi="Georgia"/>
          <w:bCs/>
          <w:spacing w:val="-10"/>
          <w:sz w:val="22"/>
          <w:szCs w:val="22"/>
        </w:rPr>
        <w:t xml:space="preserve">Прогулка на кораблике по Дунаю от </w:t>
      </w:r>
      <w:r w:rsidRPr="00C003D2">
        <w:rPr>
          <w:rFonts w:ascii="Georgia" w:hAnsi="Georgia"/>
          <w:bCs/>
          <w:spacing w:val="-10"/>
          <w:sz w:val="22"/>
          <w:szCs w:val="22"/>
        </w:rPr>
        <w:t>25 €;</w:t>
      </w:r>
    </w:p>
    <w:p w14:paraId="272A353C" w14:textId="41884548" w:rsidR="00C003D2" w:rsidRDefault="00C003D2" w:rsidP="00C003D2">
      <w:pPr>
        <w:numPr>
          <w:ilvl w:val="0"/>
          <w:numId w:val="12"/>
        </w:numPr>
        <w:tabs>
          <w:tab w:val="left" w:pos="360"/>
        </w:tabs>
        <w:autoSpaceDE w:val="0"/>
        <w:autoSpaceDN w:val="0"/>
        <w:rPr>
          <w:rFonts w:ascii="Georgia" w:hAnsi="Georgia"/>
          <w:bCs/>
          <w:spacing w:val="-10"/>
          <w:sz w:val="22"/>
          <w:szCs w:val="22"/>
        </w:rPr>
      </w:pPr>
      <w:r w:rsidRPr="00C003D2">
        <w:rPr>
          <w:rFonts w:ascii="Georgia" w:hAnsi="Georgia"/>
          <w:bCs/>
          <w:spacing w:val="-10"/>
          <w:sz w:val="22"/>
          <w:szCs w:val="22"/>
        </w:rPr>
        <w:t>Обед в Трофее от 4</w:t>
      </w:r>
      <w:r w:rsidR="00160F60">
        <w:rPr>
          <w:rFonts w:ascii="Georgia" w:hAnsi="Georgia"/>
          <w:bCs/>
          <w:spacing w:val="-10"/>
          <w:sz w:val="22"/>
          <w:szCs w:val="22"/>
        </w:rPr>
        <w:t>5</w:t>
      </w:r>
      <w:r w:rsidRPr="00C003D2">
        <w:rPr>
          <w:rFonts w:ascii="Georgia" w:hAnsi="Georgia"/>
          <w:bCs/>
          <w:spacing w:val="-10"/>
          <w:sz w:val="22"/>
          <w:szCs w:val="22"/>
        </w:rPr>
        <w:t xml:space="preserve"> €; </w:t>
      </w:r>
    </w:p>
    <w:p w14:paraId="05BD04C2" w14:textId="41FC20EB" w:rsidR="00961B11" w:rsidRPr="00C003D2" w:rsidRDefault="00961B11" w:rsidP="00961B11">
      <w:pPr>
        <w:numPr>
          <w:ilvl w:val="0"/>
          <w:numId w:val="12"/>
        </w:numPr>
        <w:autoSpaceDE w:val="0"/>
        <w:autoSpaceDN w:val="0"/>
        <w:rPr>
          <w:rFonts w:ascii="Georgia" w:hAnsi="Georgia"/>
          <w:bCs/>
          <w:spacing w:val="-10"/>
          <w:sz w:val="22"/>
          <w:szCs w:val="22"/>
        </w:rPr>
      </w:pPr>
      <w:r w:rsidRPr="00961B11">
        <w:rPr>
          <w:rFonts w:ascii="Georgia" w:hAnsi="Georgia"/>
          <w:bCs/>
          <w:spacing w:val="-10"/>
          <w:sz w:val="22"/>
          <w:szCs w:val="22"/>
        </w:rPr>
        <w:t>поездка на Плитвицкие озера – 25€ + входной билет.</w:t>
      </w:r>
    </w:p>
    <w:p w14:paraId="247FC42B" w14:textId="77777777" w:rsidR="00C003D2" w:rsidRPr="00C003D2" w:rsidRDefault="00C003D2" w:rsidP="00C003D2">
      <w:pPr>
        <w:numPr>
          <w:ilvl w:val="0"/>
          <w:numId w:val="12"/>
        </w:numPr>
        <w:tabs>
          <w:tab w:val="left" w:pos="360"/>
        </w:tabs>
        <w:autoSpaceDE w:val="0"/>
        <w:autoSpaceDN w:val="0"/>
        <w:rPr>
          <w:rFonts w:ascii="Georgia" w:hAnsi="Georgia"/>
          <w:bCs/>
          <w:spacing w:val="-10"/>
          <w:sz w:val="22"/>
          <w:szCs w:val="22"/>
        </w:rPr>
      </w:pPr>
      <w:r w:rsidRPr="00C003D2">
        <w:rPr>
          <w:rFonts w:ascii="Georgia" w:hAnsi="Georgia"/>
          <w:bCs/>
          <w:spacing w:val="-10"/>
          <w:sz w:val="22"/>
          <w:szCs w:val="22"/>
        </w:rPr>
        <w:t>Дополнительные экскурсии по программе (по желанию, при минимальном количестве 25 человек)</w:t>
      </w:r>
    </w:p>
    <w:p w14:paraId="549568FB" w14:textId="77777777" w:rsidR="00C003D2" w:rsidRPr="00C003D2" w:rsidRDefault="00C003D2" w:rsidP="00C003D2">
      <w:pPr>
        <w:numPr>
          <w:ilvl w:val="0"/>
          <w:numId w:val="12"/>
        </w:numPr>
        <w:tabs>
          <w:tab w:val="left" w:pos="360"/>
        </w:tabs>
        <w:autoSpaceDE w:val="0"/>
        <w:autoSpaceDN w:val="0"/>
        <w:rPr>
          <w:rFonts w:ascii="Georgia" w:hAnsi="Georgia"/>
          <w:bCs/>
          <w:spacing w:val="-10"/>
          <w:sz w:val="22"/>
          <w:szCs w:val="22"/>
        </w:rPr>
      </w:pPr>
      <w:r w:rsidRPr="00C003D2">
        <w:rPr>
          <w:rFonts w:ascii="Georgia" w:hAnsi="Georgia"/>
          <w:bCs/>
          <w:spacing w:val="-10"/>
          <w:sz w:val="22"/>
          <w:szCs w:val="22"/>
        </w:rPr>
        <w:t>Входные билеты в музеи и платные объекты по программе; Билеты на городской и пригородный транспорт;</w:t>
      </w:r>
    </w:p>
    <w:p w14:paraId="4AD5A753" w14:textId="77777777" w:rsidR="00C003D2" w:rsidRPr="00415BA0" w:rsidRDefault="00C003D2" w:rsidP="00A66818">
      <w:pPr>
        <w:tabs>
          <w:tab w:val="left" w:pos="360"/>
        </w:tabs>
        <w:autoSpaceDE w:val="0"/>
        <w:autoSpaceDN w:val="0"/>
        <w:ind w:left="360"/>
        <w:rPr>
          <w:rFonts w:ascii="Georgia" w:hAnsi="Georgia"/>
          <w:bCs/>
          <w:spacing w:val="-10"/>
          <w:sz w:val="22"/>
          <w:szCs w:val="22"/>
        </w:rPr>
      </w:pPr>
    </w:p>
    <w:p w14:paraId="18F09951" w14:textId="77777777" w:rsidR="00A66818" w:rsidRPr="00C003D2" w:rsidRDefault="00A66818" w:rsidP="00A66818">
      <w:pPr>
        <w:tabs>
          <w:tab w:val="left" w:pos="360"/>
        </w:tabs>
        <w:autoSpaceDE w:val="0"/>
        <w:autoSpaceDN w:val="0"/>
        <w:ind w:left="360"/>
        <w:rPr>
          <w:rFonts w:ascii="Georgia" w:hAnsi="Georgia"/>
          <w:bCs/>
          <w:spacing w:val="-10"/>
          <w:sz w:val="22"/>
          <w:szCs w:val="22"/>
        </w:rPr>
      </w:pPr>
    </w:p>
    <w:p w14:paraId="0180EC15" w14:textId="61366B9A" w:rsidR="00C003D2" w:rsidRDefault="00C003D2" w:rsidP="00C003D2">
      <w:pPr>
        <w:pStyle w:val="11pt"/>
        <w:numPr>
          <w:ilvl w:val="0"/>
          <w:numId w:val="0"/>
        </w:numPr>
        <w:tabs>
          <w:tab w:val="clear" w:pos="360"/>
        </w:tabs>
        <w:spacing w:before="0"/>
        <w:ind w:left="360" w:right="11" w:hanging="360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 xml:space="preserve">       Стоимость дополнительных  оплат  указана на день публикации программы.</w:t>
      </w:r>
    </w:p>
    <w:p w14:paraId="49ED8C56" w14:textId="77777777" w:rsidR="00C003D2" w:rsidRDefault="00C003D2" w:rsidP="00C003D2">
      <w:pPr>
        <w:pStyle w:val="11pt"/>
        <w:numPr>
          <w:ilvl w:val="0"/>
          <w:numId w:val="0"/>
        </w:numPr>
        <w:tabs>
          <w:tab w:val="clear" w:pos="360"/>
        </w:tabs>
        <w:spacing w:before="0"/>
        <w:ind w:left="360" w:right="11" w:hanging="360"/>
        <w:jc w:val="center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В течении сезона стоимость некоторых доплат может меняться на день выезда тура.</w:t>
      </w:r>
    </w:p>
    <w:p w14:paraId="392DAD9D" w14:textId="77777777" w:rsidR="00C003D2" w:rsidRDefault="00C003D2" w:rsidP="00C003D2">
      <w:pPr>
        <w:pStyle w:val="11pt"/>
        <w:numPr>
          <w:ilvl w:val="0"/>
          <w:numId w:val="0"/>
        </w:numPr>
        <w:tabs>
          <w:tab w:val="clear" w:pos="360"/>
        </w:tabs>
        <w:spacing w:before="0"/>
        <w:ind w:right="11"/>
        <w:jc w:val="both"/>
        <w:rPr>
          <w:rFonts w:ascii="Georgia" w:hAnsi="Georgia" w:cs="Arial"/>
        </w:rPr>
      </w:pPr>
    </w:p>
    <w:p w14:paraId="286A3455" w14:textId="77777777" w:rsidR="00C003D2" w:rsidRDefault="00C003D2" w:rsidP="00C003D2">
      <w:pPr>
        <w:jc w:val="both"/>
        <w:rPr>
          <w:rFonts w:ascii="Georgia" w:hAnsi="Georgia" w:cs="Arial"/>
          <w:sz w:val="18"/>
          <w:szCs w:val="18"/>
        </w:rPr>
      </w:pPr>
    </w:p>
    <w:p w14:paraId="5D082DF8" w14:textId="77777777" w:rsidR="00C003D2" w:rsidRDefault="00C003D2" w:rsidP="00C003D2">
      <w:pPr>
        <w:jc w:val="both"/>
        <w:rPr>
          <w:rFonts w:ascii="Georgia" w:hAnsi="Georgia"/>
        </w:rPr>
      </w:pPr>
    </w:p>
    <w:p w14:paraId="1DD86D45" w14:textId="77777777" w:rsidR="00C003D2" w:rsidRDefault="00C003D2" w:rsidP="00C003D2">
      <w:pPr>
        <w:jc w:val="both"/>
        <w:rPr>
          <w:rFonts w:ascii="Georgia" w:hAnsi="Georgia"/>
        </w:rPr>
      </w:pPr>
    </w:p>
    <w:p w14:paraId="12E4B24E" w14:textId="77777777" w:rsidR="00C003D2" w:rsidRDefault="00C003D2" w:rsidP="00C003D2">
      <w:pPr>
        <w:jc w:val="both"/>
        <w:rPr>
          <w:rFonts w:ascii="Georgia" w:hAnsi="Georgia"/>
        </w:rPr>
      </w:pPr>
    </w:p>
    <w:sectPr w:rsidR="00C003D2" w:rsidSect="00DB4660">
      <w:type w:val="continuous"/>
      <w:pgSz w:w="11906" w:h="16838"/>
      <w:pgMar w:top="284" w:right="709" w:bottom="0" w:left="709" w:header="142" w:footer="24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1BBDCD" w14:textId="77777777" w:rsidR="00F033CD" w:rsidRDefault="00F033CD">
      <w:r>
        <w:separator/>
      </w:r>
    </w:p>
  </w:endnote>
  <w:endnote w:type="continuationSeparator" w:id="0">
    <w:p w14:paraId="0F623AD2" w14:textId="77777777" w:rsidR="00F033CD" w:rsidRDefault="00F03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BD71EC" w14:textId="77777777" w:rsidR="00F033CD" w:rsidRDefault="00F033CD">
      <w:r>
        <w:separator/>
      </w:r>
    </w:p>
  </w:footnote>
  <w:footnote w:type="continuationSeparator" w:id="0">
    <w:p w14:paraId="34D249E7" w14:textId="77777777" w:rsidR="00F033CD" w:rsidRDefault="00F033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F2F6F"/>
    <w:multiLevelType w:val="multilevel"/>
    <w:tmpl w:val="266F2F6F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ED177E"/>
    <w:multiLevelType w:val="multilevel"/>
    <w:tmpl w:val="CD828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87F1FBD"/>
    <w:multiLevelType w:val="singleLevel"/>
    <w:tmpl w:val="387F1FBD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8EC6C80"/>
    <w:multiLevelType w:val="multilevel"/>
    <w:tmpl w:val="51301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408231A"/>
    <w:multiLevelType w:val="hybridMultilevel"/>
    <w:tmpl w:val="1472C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8F4D0F"/>
    <w:multiLevelType w:val="hybridMultilevel"/>
    <w:tmpl w:val="C42AFE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F516B2"/>
    <w:multiLevelType w:val="hybridMultilevel"/>
    <w:tmpl w:val="1C6CBE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8247A3"/>
    <w:multiLevelType w:val="hybridMultilevel"/>
    <w:tmpl w:val="7A7A02AE"/>
    <w:lvl w:ilvl="0" w:tplc="B9CC608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844192"/>
    <w:multiLevelType w:val="hybridMultilevel"/>
    <w:tmpl w:val="DA32335C"/>
    <w:lvl w:ilvl="0" w:tplc="B3F435FA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237A39"/>
    <w:multiLevelType w:val="multilevel"/>
    <w:tmpl w:val="6478D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3972AA2"/>
    <w:multiLevelType w:val="hybridMultilevel"/>
    <w:tmpl w:val="AB2C3A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E31476"/>
    <w:multiLevelType w:val="hybridMultilevel"/>
    <w:tmpl w:val="A4A4AA1C"/>
    <w:lvl w:ilvl="0" w:tplc="F4B0AB4C">
      <w:numFmt w:val="bullet"/>
      <w:pStyle w:val="11p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38740BD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2AAC08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52E1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2E7CE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B48E6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A804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12F9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CFEF9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4"/>
  </w:num>
  <w:num w:numId="4">
    <w:abstractNumId w:val="5"/>
  </w:num>
  <w:num w:numId="5">
    <w:abstractNumId w:val="1"/>
  </w:num>
  <w:num w:numId="6">
    <w:abstractNumId w:val="10"/>
  </w:num>
  <w:num w:numId="7">
    <w:abstractNumId w:val="3"/>
  </w:num>
  <w:num w:numId="8">
    <w:abstractNumId w:val="9"/>
  </w:num>
  <w:num w:numId="9">
    <w:abstractNumId w:val="8"/>
  </w:num>
  <w:num w:numId="10">
    <w:abstractNumId w:val="7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491"/>
    <w:rsid w:val="00000EAA"/>
    <w:rsid w:val="000012B0"/>
    <w:rsid w:val="000013D1"/>
    <w:rsid w:val="000016D9"/>
    <w:rsid w:val="000020CA"/>
    <w:rsid w:val="000033D7"/>
    <w:rsid w:val="000037E8"/>
    <w:rsid w:val="00010902"/>
    <w:rsid w:val="00010F16"/>
    <w:rsid w:val="000119A6"/>
    <w:rsid w:val="00012F1B"/>
    <w:rsid w:val="00012F59"/>
    <w:rsid w:val="00015498"/>
    <w:rsid w:val="00015A12"/>
    <w:rsid w:val="00015AB6"/>
    <w:rsid w:val="00025CDA"/>
    <w:rsid w:val="000336C4"/>
    <w:rsid w:val="00034C34"/>
    <w:rsid w:val="000355F4"/>
    <w:rsid w:val="000408E8"/>
    <w:rsid w:val="00047647"/>
    <w:rsid w:val="00052D59"/>
    <w:rsid w:val="000533AE"/>
    <w:rsid w:val="00054FF2"/>
    <w:rsid w:val="000575B8"/>
    <w:rsid w:val="000603B2"/>
    <w:rsid w:val="00067B90"/>
    <w:rsid w:val="0007717B"/>
    <w:rsid w:val="000A6F5A"/>
    <w:rsid w:val="000B0545"/>
    <w:rsid w:val="000B1C9C"/>
    <w:rsid w:val="000B231D"/>
    <w:rsid w:val="000B54BC"/>
    <w:rsid w:val="000C01C0"/>
    <w:rsid w:val="000D18B4"/>
    <w:rsid w:val="000D5666"/>
    <w:rsid w:val="000D5D2A"/>
    <w:rsid w:val="000D6227"/>
    <w:rsid w:val="000E18BA"/>
    <w:rsid w:val="000E1E7D"/>
    <w:rsid w:val="000E427B"/>
    <w:rsid w:val="000E7BDF"/>
    <w:rsid w:val="000F5823"/>
    <w:rsid w:val="001005B3"/>
    <w:rsid w:val="00100A21"/>
    <w:rsid w:val="0010342D"/>
    <w:rsid w:val="00105FD7"/>
    <w:rsid w:val="001068B6"/>
    <w:rsid w:val="00112158"/>
    <w:rsid w:val="00113303"/>
    <w:rsid w:val="0012060B"/>
    <w:rsid w:val="00121D7B"/>
    <w:rsid w:val="001225FC"/>
    <w:rsid w:val="00122647"/>
    <w:rsid w:val="00123C7C"/>
    <w:rsid w:val="00130715"/>
    <w:rsid w:val="001361A3"/>
    <w:rsid w:val="001407E3"/>
    <w:rsid w:val="00140D92"/>
    <w:rsid w:val="0014348E"/>
    <w:rsid w:val="001446A1"/>
    <w:rsid w:val="0015069B"/>
    <w:rsid w:val="00151F56"/>
    <w:rsid w:val="00153819"/>
    <w:rsid w:val="00154173"/>
    <w:rsid w:val="00156056"/>
    <w:rsid w:val="00160F60"/>
    <w:rsid w:val="00162A31"/>
    <w:rsid w:val="001705DB"/>
    <w:rsid w:val="00170CD0"/>
    <w:rsid w:val="00170F49"/>
    <w:rsid w:val="00181538"/>
    <w:rsid w:val="00182414"/>
    <w:rsid w:val="00190D71"/>
    <w:rsid w:val="001A79E1"/>
    <w:rsid w:val="001B011D"/>
    <w:rsid w:val="001B3DCE"/>
    <w:rsid w:val="001B4850"/>
    <w:rsid w:val="001B66B5"/>
    <w:rsid w:val="001B6B25"/>
    <w:rsid w:val="001B7CAF"/>
    <w:rsid w:val="001C2EC9"/>
    <w:rsid w:val="001C52B9"/>
    <w:rsid w:val="001C6447"/>
    <w:rsid w:val="001D0D78"/>
    <w:rsid w:val="001D1671"/>
    <w:rsid w:val="001D281D"/>
    <w:rsid w:val="001D4785"/>
    <w:rsid w:val="001E11FA"/>
    <w:rsid w:val="001F18DC"/>
    <w:rsid w:val="001F1A06"/>
    <w:rsid w:val="001F2449"/>
    <w:rsid w:val="001F3B0B"/>
    <w:rsid w:val="001F50C4"/>
    <w:rsid w:val="002043C2"/>
    <w:rsid w:val="00206AD9"/>
    <w:rsid w:val="00210ABB"/>
    <w:rsid w:val="0021120A"/>
    <w:rsid w:val="00222D3E"/>
    <w:rsid w:val="00224980"/>
    <w:rsid w:val="00243183"/>
    <w:rsid w:val="00253E28"/>
    <w:rsid w:val="002574DA"/>
    <w:rsid w:val="002646E0"/>
    <w:rsid w:val="002663CE"/>
    <w:rsid w:val="002670B4"/>
    <w:rsid w:val="002746B1"/>
    <w:rsid w:val="00291707"/>
    <w:rsid w:val="002917D4"/>
    <w:rsid w:val="00294696"/>
    <w:rsid w:val="002A1F2C"/>
    <w:rsid w:val="002A2551"/>
    <w:rsid w:val="002A6671"/>
    <w:rsid w:val="002B1448"/>
    <w:rsid w:val="002B4546"/>
    <w:rsid w:val="002B66C8"/>
    <w:rsid w:val="002C07B5"/>
    <w:rsid w:val="002C1C80"/>
    <w:rsid w:val="002C1FA1"/>
    <w:rsid w:val="002C4222"/>
    <w:rsid w:val="002C42BD"/>
    <w:rsid w:val="002C5B21"/>
    <w:rsid w:val="002D4848"/>
    <w:rsid w:val="002D4F2D"/>
    <w:rsid w:val="002E26C2"/>
    <w:rsid w:val="002F0DCE"/>
    <w:rsid w:val="002F222A"/>
    <w:rsid w:val="002F460A"/>
    <w:rsid w:val="002F57FA"/>
    <w:rsid w:val="003077EA"/>
    <w:rsid w:val="003118F8"/>
    <w:rsid w:val="00315936"/>
    <w:rsid w:val="003230C6"/>
    <w:rsid w:val="00324FD4"/>
    <w:rsid w:val="0033228A"/>
    <w:rsid w:val="003328C2"/>
    <w:rsid w:val="00333FEB"/>
    <w:rsid w:val="00334A2B"/>
    <w:rsid w:val="00337FE8"/>
    <w:rsid w:val="00343332"/>
    <w:rsid w:val="003438BF"/>
    <w:rsid w:val="00344AD5"/>
    <w:rsid w:val="0034532B"/>
    <w:rsid w:val="00345BF0"/>
    <w:rsid w:val="003467A7"/>
    <w:rsid w:val="00350EE5"/>
    <w:rsid w:val="00352C25"/>
    <w:rsid w:val="0036073E"/>
    <w:rsid w:val="003614A9"/>
    <w:rsid w:val="00363D5A"/>
    <w:rsid w:val="003640AD"/>
    <w:rsid w:val="00374406"/>
    <w:rsid w:val="0037453B"/>
    <w:rsid w:val="003750CE"/>
    <w:rsid w:val="0037716A"/>
    <w:rsid w:val="003772B5"/>
    <w:rsid w:val="00377640"/>
    <w:rsid w:val="00377FDE"/>
    <w:rsid w:val="00380EB6"/>
    <w:rsid w:val="00381249"/>
    <w:rsid w:val="003817EB"/>
    <w:rsid w:val="00384907"/>
    <w:rsid w:val="00391E83"/>
    <w:rsid w:val="003970A8"/>
    <w:rsid w:val="003A0E87"/>
    <w:rsid w:val="003A259F"/>
    <w:rsid w:val="003A7C40"/>
    <w:rsid w:val="003B0A2F"/>
    <w:rsid w:val="003B285A"/>
    <w:rsid w:val="003C4889"/>
    <w:rsid w:val="003C7410"/>
    <w:rsid w:val="003D4CB1"/>
    <w:rsid w:val="003D4DAA"/>
    <w:rsid w:val="003D52E6"/>
    <w:rsid w:val="003E39D7"/>
    <w:rsid w:val="003E613D"/>
    <w:rsid w:val="003F16AE"/>
    <w:rsid w:val="003F530D"/>
    <w:rsid w:val="00401CBB"/>
    <w:rsid w:val="00407ABE"/>
    <w:rsid w:val="00412045"/>
    <w:rsid w:val="00415BA0"/>
    <w:rsid w:val="00416E1C"/>
    <w:rsid w:val="0042066A"/>
    <w:rsid w:val="0042536A"/>
    <w:rsid w:val="00426B03"/>
    <w:rsid w:val="00434BB6"/>
    <w:rsid w:val="00437B44"/>
    <w:rsid w:val="00447C65"/>
    <w:rsid w:val="0045009F"/>
    <w:rsid w:val="00453E82"/>
    <w:rsid w:val="0045480E"/>
    <w:rsid w:val="00456DAE"/>
    <w:rsid w:val="00456F81"/>
    <w:rsid w:val="004614CA"/>
    <w:rsid w:val="004709CC"/>
    <w:rsid w:val="00474267"/>
    <w:rsid w:val="004852D6"/>
    <w:rsid w:val="00486AC7"/>
    <w:rsid w:val="00486C2A"/>
    <w:rsid w:val="00486DB7"/>
    <w:rsid w:val="00494530"/>
    <w:rsid w:val="00495C23"/>
    <w:rsid w:val="0049627D"/>
    <w:rsid w:val="004A1CEA"/>
    <w:rsid w:val="004A29E4"/>
    <w:rsid w:val="004A2F21"/>
    <w:rsid w:val="004A5D0D"/>
    <w:rsid w:val="004A5E6F"/>
    <w:rsid w:val="004C2272"/>
    <w:rsid w:val="004C31BA"/>
    <w:rsid w:val="004C6497"/>
    <w:rsid w:val="004D0EB8"/>
    <w:rsid w:val="004D2A63"/>
    <w:rsid w:val="004E5B29"/>
    <w:rsid w:val="004E7C33"/>
    <w:rsid w:val="004F0F90"/>
    <w:rsid w:val="004F787A"/>
    <w:rsid w:val="00500D6D"/>
    <w:rsid w:val="0050209B"/>
    <w:rsid w:val="00506D31"/>
    <w:rsid w:val="00513381"/>
    <w:rsid w:val="00521A2D"/>
    <w:rsid w:val="00522387"/>
    <w:rsid w:val="00523A72"/>
    <w:rsid w:val="0052427E"/>
    <w:rsid w:val="0052613C"/>
    <w:rsid w:val="00531C32"/>
    <w:rsid w:val="005438D5"/>
    <w:rsid w:val="005529F7"/>
    <w:rsid w:val="00555442"/>
    <w:rsid w:val="005576D4"/>
    <w:rsid w:val="00564B8C"/>
    <w:rsid w:val="00573245"/>
    <w:rsid w:val="005743EA"/>
    <w:rsid w:val="00577687"/>
    <w:rsid w:val="00581740"/>
    <w:rsid w:val="005826F7"/>
    <w:rsid w:val="00584BD5"/>
    <w:rsid w:val="00585C4B"/>
    <w:rsid w:val="005871F3"/>
    <w:rsid w:val="0059049B"/>
    <w:rsid w:val="005906EC"/>
    <w:rsid w:val="00591648"/>
    <w:rsid w:val="00592978"/>
    <w:rsid w:val="005960FE"/>
    <w:rsid w:val="005A07D4"/>
    <w:rsid w:val="005A7C6E"/>
    <w:rsid w:val="005B128F"/>
    <w:rsid w:val="005B18B9"/>
    <w:rsid w:val="005B227D"/>
    <w:rsid w:val="005B24BF"/>
    <w:rsid w:val="005B5FFC"/>
    <w:rsid w:val="005B6584"/>
    <w:rsid w:val="005C26BA"/>
    <w:rsid w:val="005C4173"/>
    <w:rsid w:val="005C4E9E"/>
    <w:rsid w:val="005C6356"/>
    <w:rsid w:val="005C6464"/>
    <w:rsid w:val="005D05DC"/>
    <w:rsid w:val="005D0A50"/>
    <w:rsid w:val="005D7997"/>
    <w:rsid w:val="005E0ACB"/>
    <w:rsid w:val="005E1822"/>
    <w:rsid w:val="005F2BC0"/>
    <w:rsid w:val="005F3E33"/>
    <w:rsid w:val="005F4A5B"/>
    <w:rsid w:val="005F61B7"/>
    <w:rsid w:val="005F63C7"/>
    <w:rsid w:val="006014FE"/>
    <w:rsid w:val="00603672"/>
    <w:rsid w:val="00605C8F"/>
    <w:rsid w:val="006106D3"/>
    <w:rsid w:val="0061342E"/>
    <w:rsid w:val="006163E5"/>
    <w:rsid w:val="00617980"/>
    <w:rsid w:val="006217C0"/>
    <w:rsid w:val="00636689"/>
    <w:rsid w:val="00642F27"/>
    <w:rsid w:val="006454C1"/>
    <w:rsid w:val="00656B04"/>
    <w:rsid w:val="00664766"/>
    <w:rsid w:val="00666463"/>
    <w:rsid w:val="00666735"/>
    <w:rsid w:val="006712B3"/>
    <w:rsid w:val="00672BC6"/>
    <w:rsid w:val="006757D7"/>
    <w:rsid w:val="0067602F"/>
    <w:rsid w:val="006764F3"/>
    <w:rsid w:val="006779AF"/>
    <w:rsid w:val="00680050"/>
    <w:rsid w:val="00681A2D"/>
    <w:rsid w:val="006840D0"/>
    <w:rsid w:val="00684BD8"/>
    <w:rsid w:val="00690289"/>
    <w:rsid w:val="006918DE"/>
    <w:rsid w:val="00694A6D"/>
    <w:rsid w:val="006959D0"/>
    <w:rsid w:val="006A0F5F"/>
    <w:rsid w:val="006A2F0B"/>
    <w:rsid w:val="006B0206"/>
    <w:rsid w:val="006B3D40"/>
    <w:rsid w:val="006B797E"/>
    <w:rsid w:val="006B79D5"/>
    <w:rsid w:val="006C07A4"/>
    <w:rsid w:val="006C09F8"/>
    <w:rsid w:val="006C0E94"/>
    <w:rsid w:val="006C6AF8"/>
    <w:rsid w:val="006D0EEC"/>
    <w:rsid w:val="006D3816"/>
    <w:rsid w:val="006D3DB0"/>
    <w:rsid w:val="006D5461"/>
    <w:rsid w:val="006E5D63"/>
    <w:rsid w:val="006E7747"/>
    <w:rsid w:val="006F0D89"/>
    <w:rsid w:val="006F30C5"/>
    <w:rsid w:val="006F534C"/>
    <w:rsid w:val="00700704"/>
    <w:rsid w:val="007008CE"/>
    <w:rsid w:val="00700E36"/>
    <w:rsid w:val="00706382"/>
    <w:rsid w:val="00706D65"/>
    <w:rsid w:val="0070727D"/>
    <w:rsid w:val="00716E94"/>
    <w:rsid w:val="0071756C"/>
    <w:rsid w:val="0072211F"/>
    <w:rsid w:val="007263A1"/>
    <w:rsid w:val="0073086E"/>
    <w:rsid w:val="0073349F"/>
    <w:rsid w:val="00734315"/>
    <w:rsid w:val="00734F12"/>
    <w:rsid w:val="00736693"/>
    <w:rsid w:val="00736937"/>
    <w:rsid w:val="00737BF4"/>
    <w:rsid w:val="00737C26"/>
    <w:rsid w:val="00743462"/>
    <w:rsid w:val="00745CA3"/>
    <w:rsid w:val="007475B3"/>
    <w:rsid w:val="00747957"/>
    <w:rsid w:val="0075491F"/>
    <w:rsid w:val="00774446"/>
    <w:rsid w:val="00776589"/>
    <w:rsid w:val="00777B2F"/>
    <w:rsid w:val="0078459F"/>
    <w:rsid w:val="00793B0C"/>
    <w:rsid w:val="00796F92"/>
    <w:rsid w:val="007A4F31"/>
    <w:rsid w:val="007B44DF"/>
    <w:rsid w:val="007C07BC"/>
    <w:rsid w:val="007C1496"/>
    <w:rsid w:val="007C14A1"/>
    <w:rsid w:val="007C41AB"/>
    <w:rsid w:val="007C561E"/>
    <w:rsid w:val="007D3D3E"/>
    <w:rsid w:val="007D7A73"/>
    <w:rsid w:val="007E6F3B"/>
    <w:rsid w:val="007E7F5D"/>
    <w:rsid w:val="007F1763"/>
    <w:rsid w:val="007F3956"/>
    <w:rsid w:val="00800BA4"/>
    <w:rsid w:val="008032D9"/>
    <w:rsid w:val="008152C2"/>
    <w:rsid w:val="008173A8"/>
    <w:rsid w:val="008177BB"/>
    <w:rsid w:val="00821F4F"/>
    <w:rsid w:val="00833031"/>
    <w:rsid w:val="00833D28"/>
    <w:rsid w:val="0083571D"/>
    <w:rsid w:val="00837820"/>
    <w:rsid w:val="00842D47"/>
    <w:rsid w:val="00844E37"/>
    <w:rsid w:val="00847262"/>
    <w:rsid w:val="00850139"/>
    <w:rsid w:val="00851FB1"/>
    <w:rsid w:val="00852C2D"/>
    <w:rsid w:val="00862E42"/>
    <w:rsid w:val="00870F59"/>
    <w:rsid w:val="008717DC"/>
    <w:rsid w:val="00875DCD"/>
    <w:rsid w:val="008765BA"/>
    <w:rsid w:val="00885098"/>
    <w:rsid w:val="00885E03"/>
    <w:rsid w:val="00893374"/>
    <w:rsid w:val="00895784"/>
    <w:rsid w:val="008A0903"/>
    <w:rsid w:val="008A0C2B"/>
    <w:rsid w:val="008A2F24"/>
    <w:rsid w:val="008A527E"/>
    <w:rsid w:val="008A79DC"/>
    <w:rsid w:val="008B3733"/>
    <w:rsid w:val="008B4200"/>
    <w:rsid w:val="008C53F6"/>
    <w:rsid w:val="008C747F"/>
    <w:rsid w:val="008D2F99"/>
    <w:rsid w:val="008D3538"/>
    <w:rsid w:val="008D5148"/>
    <w:rsid w:val="008E2E67"/>
    <w:rsid w:val="008E4438"/>
    <w:rsid w:val="008E63D4"/>
    <w:rsid w:val="008E7C92"/>
    <w:rsid w:val="008F162C"/>
    <w:rsid w:val="008F1A27"/>
    <w:rsid w:val="008F5957"/>
    <w:rsid w:val="00906365"/>
    <w:rsid w:val="009079C5"/>
    <w:rsid w:val="00912382"/>
    <w:rsid w:val="0091345C"/>
    <w:rsid w:val="009134B5"/>
    <w:rsid w:val="0092054C"/>
    <w:rsid w:val="0093692D"/>
    <w:rsid w:val="009408A2"/>
    <w:rsid w:val="0094273C"/>
    <w:rsid w:val="0094349C"/>
    <w:rsid w:val="00943FFC"/>
    <w:rsid w:val="00946174"/>
    <w:rsid w:val="00953F71"/>
    <w:rsid w:val="00960DD6"/>
    <w:rsid w:val="00961B11"/>
    <w:rsid w:val="0096409F"/>
    <w:rsid w:val="00964107"/>
    <w:rsid w:val="00965264"/>
    <w:rsid w:val="0096666F"/>
    <w:rsid w:val="009666CA"/>
    <w:rsid w:val="009713FA"/>
    <w:rsid w:val="00974D95"/>
    <w:rsid w:val="00977D10"/>
    <w:rsid w:val="00980D14"/>
    <w:rsid w:val="00981C04"/>
    <w:rsid w:val="00982490"/>
    <w:rsid w:val="00992966"/>
    <w:rsid w:val="00992E1B"/>
    <w:rsid w:val="00995BFC"/>
    <w:rsid w:val="00996063"/>
    <w:rsid w:val="009975F1"/>
    <w:rsid w:val="00997C41"/>
    <w:rsid w:val="009A0873"/>
    <w:rsid w:val="009A0B3B"/>
    <w:rsid w:val="009A3050"/>
    <w:rsid w:val="009A79C0"/>
    <w:rsid w:val="009B07CE"/>
    <w:rsid w:val="009B100E"/>
    <w:rsid w:val="009D4383"/>
    <w:rsid w:val="009E2687"/>
    <w:rsid w:val="009E61B3"/>
    <w:rsid w:val="009E75CC"/>
    <w:rsid w:val="009F1B39"/>
    <w:rsid w:val="009F7EBF"/>
    <w:rsid w:val="00A03B99"/>
    <w:rsid w:val="00A04C41"/>
    <w:rsid w:val="00A050A1"/>
    <w:rsid w:val="00A066B4"/>
    <w:rsid w:val="00A102FF"/>
    <w:rsid w:val="00A10C79"/>
    <w:rsid w:val="00A31DF9"/>
    <w:rsid w:val="00A35B5B"/>
    <w:rsid w:val="00A3679E"/>
    <w:rsid w:val="00A420F0"/>
    <w:rsid w:val="00A44036"/>
    <w:rsid w:val="00A4522E"/>
    <w:rsid w:val="00A47C03"/>
    <w:rsid w:val="00A51050"/>
    <w:rsid w:val="00A536FB"/>
    <w:rsid w:val="00A54329"/>
    <w:rsid w:val="00A54B39"/>
    <w:rsid w:val="00A56451"/>
    <w:rsid w:val="00A579D8"/>
    <w:rsid w:val="00A66818"/>
    <w:rsid w:val="00A70258"/>
    <w:rsid w:val="00A71447"/>
    <w:rsid w:val="00A850DB"/>
    <w:rsid w:val="00A90B94"/>
    <w:rsid w:val="00A90F87"/>
    <w:rsid w:val="00A95EBB"/>
    <w:rsid w:val="00AA0266"/>
    <w:rsid w:val="00AA1B70"/>
    <w:rsid w:val="00AA335E"/>
    <w:rsid w:val="00AA380B"/>
    <w:rsid w:val="00AA6A06"/>
    <w:rsid w:val="00AB2795"/>
    <w:rsid w:val="00AB2F37"/>
    <w:rsid w:val="00AB4F6F"/>
    <w:rsid w:val="00AB565F"/>
    <w:rsid w:val="00AC4406"/>
    <w:rsid w:val="00AC6164"/>
    <w:rsid w:val="00AD0E0E"/>
    <w:rsid w:val="00AD32D0"/>
    <w:rsid w:val="00AD5413"/>
    <w:rsid w:val="00AD7D60"/>
    <w:rsid w:val="00AD7E6E"/>
    <w:rsid w:val="00AE6369"/>
    <w:rsid w:val="00AE7E98"/>
    <w:rsid w:val="00AE7F76"/>
    <w:rsid w:val="00AF049F"/>
    <w:rsid w:val="00AF0F8B"/>
    <w:rsid w:val="00AF6728"/>
    <w:rsid w:val="00B02832"/>
    <w:rsid w:val="00B02C6A"/>
    <w:rsid w:val="00B0339D"/>
    <w:rsid w:val="00B03584"/>
    <w:rsid w:val="00B061CF"/>
    <w:rsid w:val="00B07D5A"/>
    <w:rsid w:val="00B128AE"/>
    <w:rsid w:val="00B171E5"/>
    <w:rsid w:val="00B17380"/>
    <w:rsid w:val="00B17C23"/>
    <w:rsid w:val="00B266A8"/>
    <w:rsid w:val="00B278AF"/>
    <w:rsid w:val="00B3449A"/>
    <w:rsid w:val="00B35065"/>
    <w:rsid w:val="00B35796"/>
    <w:rsid w:val="00B359B4"/>
    <w:rsid w:val="00B35D35"/>
    <w:rsid w:val="00B452AF"/>
    <w:rsid w:val="00B50D3E"/>
    <w:rsid w:val="00B50E3C"/>
    <w:rsid w:val="00B54F79"/>
    <w:rsid w:val="00B553DF"/>
    <w:rsid w:val="00B5649C"/>
    <w:rsid w:val="00B6170D"/>
    <w:rsid w:val="00B64B5A"/>
    <w:rsid w:val="00B6569C"/>
    <w:rsid w:val="00B66ED6"/>
    <w:rsid w:val="00B673FA"/>
    <w:rsid w:val="00B67766"/>
    <w:rsid w:val="00B72601"/>
    <w:rsid w:val="00B80D0B"/>
    <w:rsid w:val="00B832E7"/>
    <w:rsid w:val="00B865CE"/>
    <w:rsid w:val="00B9688C"/>
    <w:rsid w:val="00BA1847"/>
    <w:rsid w:val="00BA3771"/>
    <w:rsid w:val="00BA7FB0"/>
    <w:rsid w:val="00BB590E"/>
    <w:rsid w:val="00BC1B42"/>
    <w:rsid w:val="00BC22E4"/>
    <w:rsid w:val="00BC502E"/>
    <w:rsid w:val="00BC71A0"/>
    <w:rsid w:val="00BD06A5"/>
    <w:rsid w:val="00BD202D"/>
    <w:rsid w:val="00BD32A1"/>
    <w:rsid w:val="00BD6EF2"/>
    <w:rsid w:val="00BD7F93"/>
    <w:rsid w:val="00BE1BFC"/>
    <w:rsid w:val="00BF59BD"/>
    <w:rsid w:val="00C003D2"/>
    <w:rsid w:val="00C00A03"/>
    <w:rsid w:val="00C0452A"/>
    <w:rsid w:val="00C06F76"/>
    <w:rsid w:val="00C12EC6"/>
    <w:rsid w:val="00C134CB"/>
    <w:rsid w:val="00C1397B"/>
    <w:rsid w:val="00C15D6C"/>
    <w:rsid w:val="00C16E05"/>
    <w:rsid w:val="00C2035A"/>
    <w:rsid w:val="00C25142"/>
    <w:rsid w:val="00C35B1B"/>
    <w:rsid w:val="00C41169"/>
    <w:rsid w:val="00C53531"/>
    <w:rsid w:val="00C66AAB"/>
    <w:rsid w:val="00C6761C"/>
    <w:rsid w:val="00C774AD"/>
    <w:rsid w:val="00C96212"/>
    <w:rsid w:val="00CA11F4"/>
    <w:rsid w:val="00CA199D"/>
    <w:rsid w:val="00CA4729"/>
    <w:rsid w:val="00CA7FEE"/>
    <w:rsid w:val="00CB00CD"/>
    <w:rsid w:val="00CB29D6"/>
    <w:rsid w:val="00CB5FC6"/>
    <w:rsid w:val="00CC0F33"/>
    <w:rsid w:val="00CC382B"/>
    <w:rsid w:val="00CC3CF4"/>
    <w:rsid w:val="00CD2BF1"/>
    <w:rsid w:val="00CE6429"/>
    <w:rsid w:val="00CF0D04"/>
    <w:rsid w:val="00CF1595"/>
    <w:rsid w:val="00CF1752"/>
    <w:rsid w:val="00CF459D"/>
    <w:rsid w:val="00CF6A1F"/>
    <w:rsid w:val="00D02AA2"/>
    <w:rsid w:val="00D02FD6"/>
    <w:rsid w:val="00D065BB"/>
    <w:rsid w:val="00D16CB1"/>
    <w:rsid w:val="00D216DD"/>
    <w:rsid w:val="00D25CD8"/>
    <w:rsid w:val="00D32E53"/>
    <w:rsid w:val="00D33FB8"/>
    <w:rsid w:val="00D35AC9"/>
    <w:rsid w:val="00D374D7"/>
    <w:rsid w:val="00D37B0D"/>
    <w:rsid w:val="00D448D2"/>
    <w:rsid w:val="00D44BDF"/>
    <w:rsid w:val="00D52772"/>
    <w:rsid w:val="00D5578F"/>
    <w:rsid w:val="00D56831"/>
    <w:rsid w:val="00D63965"/>
    <w:rsid w:val="00D63DB1"/>
    <w:rsid w:val="00D644C8"/>
    <w:rsid w:val="00D67458"/>
    <w:rsid w:val="00D67EF2"/>
    <w:rsid w:val="00D75011"/>
    <w:rsid w:val="00D91AA1"/>
    <w:rsid w:val="00D92285"/>
    <w:rsid w:val="00DA48B1"/>
    <w:rsid w:val="00DA57BA"/>
    <w:rsid w:val="00DA7BC8"/>
    <w:rsid w:val="00DB08EB"/>
    <w:rsid w:val="00DB0AF7"/>
    <w:rsid w:val="00DB2DE8"/>
    <w:rsid w:val="00DB4660"/>
    <w:rsid w:val="00DB551E"/>
    <w:rsid w:val="00DB645D"/>
    <w:rsid w:val="00DC316F"/>
    <w:rsid w:val="00DC3F90"/>
    <w:rsid w:val="00DC4A40"/>
    <w:rsid w:val="00DC65B2"/>
    <w:rsid w:val="00DC68C6"/>
    <w:rsid w:val="00DD251F"/>
    <w:rsid w:val="00DD3F4F"/>
    <w:rsid w:val="00DD5501"/>
    <w:rsid w:val="00DE060D"/>
    <w:rsid w:val="00DE11EB"/>
    <w:rsid w:val="00DE1247"/>
    <w:rsid w:val="00DE77BB"/>
    <w:rsid w:val="00DF23B4"/>
    <w:rsid w:val="00DF57C3"/>
    <w:rsid w:val="00DF5E08"/>
    <w:rsid w:val="00DF64DD"/>
    <w:rsid w:val="00E03673"/>
    <w:rsid w:val="00E041B5"/>
    <w:rsid w:val="00E0620D"/>
    <w:rsid w:val="00E116CA"/>
    <w:rsid w:val="00E1175F"/>
    <w:rsid w:val="00E17193"/>
    <w:rsid w:val="00E244E7"/>
    <w:rsid w:val="00E24AFF"/>
    <w:rsid w:val="00E27DA7"/>
    <w:rsid w:val="00E33F78"/>
    <w:rsid w:val="00E34491"/>
    <w:rsid w:val="00E36AF2"/>
    <w:rsid w:val="00E41A76"/>
    <w:rsid w:val="00E448B5"/>
    <w:rsid w:val="00E47BB6"/>
    <w:rsid w:val="00E52B29"/>
    <w:rsid w:val="00E56901"/>
    <w:rsid w:val="00E64182"/>
    <w:rsid w:val="00E66C08"/>
    <w:rsid w:val="00E71614"/>
    <w:rsid w:val="00E73464"/>
    <w:rsid w:val="00E80B48"/>
    <w:rsid w:val="00E92A81"/>
    <w:rsid w:val="00E933F0"/>
    <w:rsid w:val="00E94555"/>
    <w:rsid w:val="00E95402"/>
    <w:rsid w:val="00E9707D"/>
    <w:rsid w:val="00EA472D"/>
    <w:rsid w:val="00EA5E1B"/>
    <w:rsid w:val="00EA6D13"/>
    <w:rsid w:val="00EB1968"/>
    <w:rsid w:val="00EB6040"/>
    <w:rsid w:val="00EB7082"/>
    <w:rsid w:val="00EB711C"/>
    <w:rsid w:val="00EB7492"/>
    <w:rsid w:val="00EC05BD"/>
    <w:rsid w:val="00EC108E"/>
    <w:rsid w:val="00EC10F1"/>
    <w:rsid w:val="00EC2D3B"/>
    <w:rsid w:val="00EC3101"/>
    <w:rsid w:val="00EC4A43"/>
    <w:rsid w:val="00EC4B6F"/>
    <w:rsid w:val="00EC5B9A"/>
    <w:rsid w:val="00ED003F"/>
    <w:rsid w:val="00ED32A2"/>
    <w:rsid w:val="00ED39F5"/>
    <w:rsid w:val="00ED4D15"/>
    <w:rsid w:val="00ED7392"/>
    <w:rsid w:val="00ED7B43"/>
    <w:rsid w:val="00EE4C82"/>
    <w:rsid w:val="00EE62FE"/>
    <w:rsid w:val="00EE72B5"/>
    <w:rsid w:val="00EF1A27"/>
    <w:rsid w:val="00EF26FC"/>
    <w:rsid w:val="00EF37A6"/>
    <w:rsid w:val="00EF656D"/>
    <w:rsid w:val="00EF7D4B"/>
    <w:rsid w:val="00F02EAD"/>
    <w:rsid w:val="00F033CD"/>
    <w:rsid w:val="00F1044D"/>
    <w:rsid w:val="00F110BE"/>
    <w:rsid w:val="00F220F0"/>
    <w:rsid w:val="00F25F8A"/>
    <w:rsid w:val="00F2719D"/>
    <w:rsid w:val="00F30545"/>
    <w:rsid w:val="00F34471"/>
    <w:rsid w:val="00F3751A"/>
    <w:rsid w:val="00F37D03"/>
    <w:rsid w:val="00F40426"/>
    <w:rsid w:val="00F40D96"/>
    <w:rsid w:val="00F44533"/>
    <w:rsid w:val="00F4484B"/>
    <w:rsid w:val="00F57CE2"/>
    <w:rsid w:val="00F60435"/>
    <w:rsid w:val="00F66CB2"/>
    <w:rsid w:val="00F72356"/>
    <w:rsid w:val="00F73A96"/>
    <w:rsid w:val="00F74BC3"/>
    <w:rsid w:val="00F7752C"/>
    <w:rsid w:val="00F81E65"/>
    <w:rsid w:val="00F86B2F"/>
    <w:rsid w:val="00F95B56"/>
    <w:rsid w:val="00FA4235"/>
    <w:rsid w:val="00FA6925"/>
    <w:rsid w:val="00FB7CF3"/>
    <w:rsid w:val="00FC195C"/>
    <w:rsid w:val="00FC446F"/>
    <w:rsid w:val="00FC781D"/>
    <w:rsid w:val="00FD1672"/>
    <w:rsid w:val="00FD3462"/>
    <w:rsid w:val="00FE18B6"/>
    <w:rsid w:val="00FE2193"/>
    <w:rsid w:val="00FE5BD7"/>
    <w:rsid w:val="00FE623E"/>
    <w:rsid w:val="00FE6C63"/>
    <w:rsid w:val="00FF06D0"/>
    <w:rsid w:val="00FF0AAB"/>
    <w:rsid w:val="00FF50CB"/>
    <w:rsid w:val="00FF513B"/>
    <w:rsid w:val="00FF52E9"/>
    <w:rsid w:val="00FF62EA"/>
    <w:rsid w:val="00FF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F352E27"/>
  <w15:docId w15:val="{017C58EE-2C03-44E3-8A6C-768B3B75C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FA1"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rial" w:hAnsi="Arial"/>
      <w:b/>
      <w:sz w:val="24"/>
    </w:r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semiHidden/>
    <w:unhideWhenUsed/>
    <w:qFormat/>
    <w:rsid w:val="00C003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ind w:left="426"/>
      <w:jc w:val="center"/>
    </w:pPr>
    <w:rPr>
      <w:sz w:val="36"/>
    </w:rPr>
  </w:style>
  <w:style w:type="paragraph" w:styleId="a4">
    <w:name w:val="Body Text"/>
    <w:basedOn w:val="a"/>
    <w:rPr>
      <w:rFonts w:ascii="Arial" w:hAnsi="Arial"/>
      <w:sz w:val="16"/>
    </w:rPr>
  </w:style>
  <w:style w:type="paragraph" w:styleId="a5">
    <w:name w:val="Body Text Indent"/>
    <w:basedOn w:val="a"/>
    <w:pPr>
      <w:ind w:left="-993"/>
      <w:jc w:val="center"/>
    </w:pPr>
    <w:rPr>
      <w:i/>
      <w:sz w:val="18"/>
    </w:r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</w:style>
  <w:style w:type="paragraph" w:styleId="20">
    <w:name w:val="Body Text Indent 2"/>
    <w:basedOn w:val="a"/>
    <w:pPr>
      <w:ind w:left="1134" w:hanging="1134"/>
      <w:jc w:val="center"/>
    </w:pPr>
    <w:rPr>
      <w:b/>
      <w:i/>
      <w:sz w:val="16"/>
    </w:rPr>
  </w:style>
  <w:style w:type="paragraph" w:styleId="a8">
    <w:name w:val="footer"/>
    <w:basedOn w:val="a"/>
    <w:pPr>
      <w:tabs>
        <w:tab w:val="center" w:pos="4153"/>
        <w:tab w:val="right" w:pos="8306"/>
      </w:tabs>
    </w:pPr>
  </w:style>
  <w:style w:type="character" w:styleId="a9">
    <w:name w:val="Hyperlink"/>
    <w:uiPriority w:val="99"/>
    <w:rPr>
      <w:color w:val="0000FF"/>
      <w:u w:val="single"/>
    </w:rPr>
  </w:style>
  <w:style w:type="character" w:styleId="aa">
    <w:name w:val="annotation reference"/>
    <w:semiHidden/>
    <w:rPr>
      <w:sz w:val="16"/>
      <w:szCs w:val="16"/>
    </w:rPr>
  </w:style>
  <w:style w:type="paragraph" w:styleId="ab">
    <w:name w:val="annotation text"/>
    <w:basedOn w:val="a"/>
    <w:semiHidden/>
  </w:style>
  <w:style w:type="paragraph" w:styleId="ac">
    <w:name w:val="annotation subject"/>
    <w:basedOn w:val="ab"/>
    <w:next w:val="ab"/>
    <w:semiHidden/>
    <w:rPr>
      <w:b/>
      <w:bCs/>
    </w:rPr>
  </w:style>
  <w:style w:type="paragraph" w:styleId="ad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text1">
    <w:name w:val="text1"/>
    <w:rPr>
      <w:color w:val="505050"/>
      <w:sz w:val="17"/>
      <w:szCs w:val="17"/>
    </w:rPr>
  </w:style>
  <w:style w:type="character" w:styleId="ae">
    <w:name w:val="FollowedHyperlink"/>
    <w:rsid w:val="00E34491"/>
    <w:rPr>
      <w:color w:val="800080"/>
      <w:u w:val="single"/>
    </w:rPr>
  </w:style>
  <w:style w:type="character" w:styleId="af">
    <w:name w:val="Strong"/>
    <w:uiPriority w:val="22"/>
    <w:qFormat/>
    <w:rsid w:val="00996063"/>
    <w:rPr>
      <w:b/>
      <w:bCs/>
    </w:rPr>
  </w:style>
  <w:style w:type="table" w:styleId="af0">
    <w:name w:val="Table Grid"/>
    <w:basedOn w:val="a1"/>
    <w:rsid w:val="00ED7B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895784"/>
    <w:rPr>
      <w:b/>
      <w:sz w:val="26"/>
    </w:rPr>
  </w:style>
  <w:style w:type="character" w:styleId="af1">
    <w:name w:val="Emphasis"/>
    <w:basedOn w:val="a0"/>
    <w:uiPriority w:val="20"/>
    <w:qFormat/>
    <w:rsid w:val="00AB2F37"/>
    <w:rPr>
      <w:i/>
      <w:iCs/>
    </w:rPr>
  </w:style>
  <w:style w:type="paragraph" w:styleId="af2">
    <w:name w:val="Normal (Web)"/>
    <w:basedOn w:val="a"/>
    <w:uiPriority w:val="99"/>
    <w:unhideWhenUsed/>
    <w:rsid w:val="00E03673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BA7FB0"/>
    <w:pPr>
      <w:ind w:left="720"/>
      <w:contextualSpacing/>
    </w:pPr>
  </w:style>
  <w:style w:type="character" w:customStyle="1" w:styleId="a7">
    <w:name w:val="Верхний колонтитул Знак"/>
    <w:basedOn w:val="a0"/>
    <w:link w:val="a6"/>
    <w:uiPriority w:val="99"/>
    <w:rsid w:val="008E2E67"/>
  </w:style>
  <w:style w:type="paragraph" w:customStyle="1" w:styleId="ConsPlusNonformat">
    <w:name w:val="ConsPlusNonformat"/>
    <w:rsid w:val="008E2E67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mmon-text">
    <w:name w:val="common-text"/>
    <w:basedOn w:val="a0"/>
    <w:rsid w:val="004A1CEA"/>
  </w:style>
  <w:style w:type="table" w:customStyle="1" w:styleId="TableNormal">
    <w:name w:val="Table Normal"/>
    <w:uiPriority w:val="2"/>
    <w:semiHidden/>
    <w:unhideWhenUsed/>
    <w:qFormat/>
    <w:rsid w:val="00B80D0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80D0B"/>
    <w:pPr>
      <w:widowControl w:val="0"/>
      <w:autoSpaceDE w:val="0"/>
      <w:autoSpaceDN w:val="0"/>
    </w:pPr>
    <w:rPr>
      <w:rFonts w:ascii="Trebuchet MS" w:eastAsia="Trebuchet MS" w:hAnsi="Trebuchet MS" w:cs="Trebuchet MS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semiHidden/>
    <w:rsid w:val="00C003D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11pt">
    <w:name w:val="Обычный + 11 pt"/>
    <w:basedOn w:val="a"/>
    <w:rsid w:val="00C003D2"/>
    <w:pPr>
      <w:numPr>
        <w:numId w:val="1"/>
      </w:numPr>
      <w:tabs>
        <w:tab w:val="left" w:pos="360"/>
      </w:tabs>
      <w:spacing w:before="120"/>
      <w:ind w:right="-142"/>
    </w:pPr>
    <w:rPr>
      <w:i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38139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9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73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681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830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448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294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76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75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24571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492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941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360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6439341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5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85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51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823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402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6775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37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71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74507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478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690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177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50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840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7636374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15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25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80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254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500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1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42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02043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254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926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65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1236158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9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017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68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902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687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6501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61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24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10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228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0398338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0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31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66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405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293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444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0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87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288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07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8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7416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86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81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19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30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060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9893650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7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64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15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488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998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1652190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82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01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16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565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44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3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5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7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2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83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9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6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9484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1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10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12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023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581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1131494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44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16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363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270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1892407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72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86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125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6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7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96823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29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78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02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073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425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5790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83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1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56355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115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5574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814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3499153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4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85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12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595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424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714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59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62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6558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926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869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042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06448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272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7055864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59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11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7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411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058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6209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65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91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59821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504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803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02306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074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2554412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66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4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92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06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37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4257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59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02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371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132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3250159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8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4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78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55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738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0532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45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75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504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977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04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3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3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1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90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32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68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581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38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8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КАНИКУЛЫ В ИТАЛИИ                                      Ex 2</vt:lpstr>
    </vt:vector>
  </TitlesOfParts>
  <Company>Bel-Orientir</Company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КАНИКУЛЫ В ИТАЛИИ                                      Ex 2</dc:title>
  <dc:creator>Bel-Orientir</dc:creator>
  <cp:lastModifiedBy>manager-K</cp:lastModifiedBy>
  <cp:revision>5</cp:revision>
  <cp:lastPrinted>2026-08-21T15:28:00Z</cp:lastPrinted>
  <dcterms:created xsi:type="dcterms:W3CDTF">2026-10-22T13:24:00Z</dcterms:created>
  <dcterms:modified xsi:type="dcterms:W3CDTF">2026-10-22T14:14:00Z</dcterms:modified>
</cp:coreProperties>
</file>